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CDD6F" w14:textId="53F2C3AB" w:rsidR="009256C4" w:rsidRPr="00402075" w:rsidRDefault="007B18AF" w:rsidP="00D2625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02075">
        <w:rPr>
          <w:rFonts w:ascii="Times New Roman" w:hAnsi="Times New Roman" w:cs="Times New Roman"/>
          <w:b/>
          <w:bCs/>
          <w:sz w:val="23"/>
          <w:szCs w:val="23"/>
        </w:rPr>
        <w:t>Interná smernica pre minimalizáciu dopadov a rizík spojených s vírusom COVID-19</w:t>
      </w:r>
    </w:p>
    <w:p w14:paraId="2578124D" w14:textId="77777777" w:rsidR="00A813A3" w:rsidRPr="00402075" w:rsidRDefault="00A813A3" w:rsidP="00D2625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090F5D7" w14:textId="41A87296" w:rsidR="007B18AF" w:rsidRPr="00402075" w:rsidRDefault="007B18AF" w:rsidP="00D26250">
      <w:pPr>
        <w:pStyle w:val="Nadpis1"/>
        <w:spacing w:line="276" w:lineRule="auto"/>
        <w:jc w:val="both"/>
        <w:rPr>
          <w:rFonts w:cs="Times New Roman"/>
          <w:sz w:val="23"/>
          <w:szCs w:val="23"/>
        </w:rPr>
      </w:pPr>
      <w:r w:rsidRPr="00402075">
        <w:rPr>
          <w:rFonts w:cs="Times New Roman"/>
          <w:sz w:val="23"/>
          <w:szCs w:val="23"/>
        </w:rPr>
        <w:t>Oficiálne známe informácie o víruse COVID-19</w:t>
      </w:r>
    </w:p>
    <w:p w14:paraId="507C442E" w14:textId="6D2FAAFE" w:rsidR="007B18AF" w:rsidRPr="00402075" w:rsidRDefault="004E1E36" w:rsidP="00D2625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 xml:space="preserve">Nový </w:t>
      </w:r>
      <w:proofErr w:type="spellStart"/>
      <w:r w:rsidRPr="00402075">
        <w:rPr>
          <w:rFonts w:ascii="Times New Roman" w:hAnsi="Times New Roman" w:cs="Times New Roman"/>
          <w:sz w:val="23"/>
          <w:szCs w:val="23"/>
        </w:rPr>
        <w:t>Koronavírus</w:t>
      </w:r>
      <w:proofErr w:type="spellEnd"/>
      <w:r w:rsidRPr="00402075">
        <w:rPr>
          <w:rFonts w:ascii="Times New Roman" w:hAnsi="Times New Roman" w:cs="Times New Roman"/>
          <w:sz w:val="23"/>
          <w:szCs w:val="23"/>
        </w:rPr>
        <w:t xml:space="preserve"> bol pomenovaný WHO a z hľadiska taxonómie bol zaradený medzi vírusy infikujúce ľudí do čeľade tzv. </w:t>
      </w:r>
      <w:proofErr w:type="spellStart"/>
      <w:r w:rsidRPr="00402075">
        <w:rPr>
          <w:rFonts w:ascii="Times New Roman" w:hAnsi="Times New Roman" w:cs="Times New Roman"/>
          <w:sz w:val="23"/>
          <w:szCs w:val="23"/>
        </w:rPr>
        <w:t>Betacoronavírusov</w:t>
      </w:r>
      <w:proofErr w:type="spellEnd"/>
      <w:r w:rsidRPr="00402075">
        <w:rPr>
          <w:rFonts w:ascii="Times New Roman" w:hAnsi="Times New Roman" w:cs="Times New Roman"/>
          <w:sz w:val="23"/>
          <w:szCs w:val="23"/>
        </w:rPr>
        <w:t>, ktorý je podobný z hľadiska svojej genetickej štruktúry s vírusom označeným ako SARS-</w:t>
      </w:r>
      <w:proofErr w:type="spellStart"/>
      <w:r w:rsidRPr="00402075">
        <w:rPr>
          <w:rFonts w:ascii="Times New Roman" w:hAnsi="Times New Roman" w:cs="Times New Roman"/>
          <w:sz w:val="23"/>
          <w:szCs w:val="23"/>
        </w:rPr>
        <w:t>CoV</w:t>
      </w:r>
      <w:proofErr w:type="spellEnd"/>
      <w:r w:rsidRPr="00402075">
        <w:rPr>
          <w:rFonts w:ascii="Times New Roman" w:hAnsi="Times New Roman" w:cs="Times New Roman"/>
          <w:sz w:val="23"/>
          <w:szCs w:val="23"/>
        </w:rPr>
        <w:t>.</w:t>
      </w:r>
      <w:r w:rsidRPr="00402075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1"/>
      </w:r>
      <w:r w:rsidRPr="0040207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86804B7" w14:textId="77777777" w:rsidR="00536171" w:rsidRPr="00402075" w:rsidRDefault="00536171" w:rsidP="00D2625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4C15659" w14:textId="0EFC62D2" w:rsidR="004E1E36" w:rsidRPr="00402075" w:rsidRDefault="004E1E36" w:rsidP="00D26250">
      <w:pPr>
        <w:pStyle w:val="Nadpis1"/>
        <w:spacing w:line="276" w:lineRule="auto"/>
        <w:jc w:val="both"/>
        <w:rPr>
          <w:rFonts w:cs="Times New Roman"/>
          <w:sz w:val="23"/>
          <w:szCs w:val="23"/>
        </w:rPr>
      </w:pPr>
      <w:r w:rsidRPr="00402075">
        <w:rPr>
          <w:rFonts w:cs="Times New Roman"/>
          <w:sz w:val="23"/>
          <w:szCs w:val="23"/>
        </w:rPr>
        <w:t>Klinická charakteristika</w:t>
      </w:r>
    </w:p>
    <w:p w14:paraId="7A0E5394" w14:textId="77777777" w:rsidR="00435E2E" w:rsidRPr="00402075" w:rsidRDefault="004549DB" w:rsidP="00D2625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 xml:space="preserve">Z doterajších záznamov a analýz dát, ktoré pochádzajú prevažne z mesta </w:t>
      </w:r>
      <w:proofErr w:type="spellStart"/>
      <w:r w:rsidRPr="00402075">
        <w:rPr>
          <w:rFonts w:ascii="Times New Roman" w:hAnsi="Times New Roman" w:cs="Times New Roman"/>
          <w:sz w:val="23"/>
          <w:szCs w:val="23"/>
        </w:rPr>
        <w:t>Wuhan</w:t>
      </w:r>
      <w:proofErr w:type="spellEnd"/>
      <w:r w:rsidRPr="00402075">
        <w:rPr>
          <w:rFonts w:ascii="Times New Roman" w:hAnsi="Times New Roman" w:cs="Times New Roman"/>
          <w:sz w:val="23"/>
          <w:szCs w:val="23"/>
        </w:rPr>
        <w:t xml:space="preserve"> sa u pacientov prejavuje nasledujúcimi príznakmi</w:t>
      </w:r>
      <w:r w:rsidR="00435E2E" w:rsidRPr="00402075">
        <w:rPr>
          <w:rFonts w:ascii="Times New Roman" w:hAnsi="Times New Roman" w:cs="Times New Roman"/>
          <w:sz w:val="23"/>
          <w:szCs w:val="23"/>
        </w:rPr>
        <w:t xml:space="preserve">: </w:t>
      </w:r>
      <w:r w:rsidRPr="0040207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A2DB509" w14:textId="4592D0E0" w:rsidR="007B18AF" w:rsidRPr="00402075" w:rsidRDefault="004549DB" w:rsidP="00D2625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>u</w:t>
      </w:r>
      <w:r w:rsidR="00435E2E" w:rsidRPr="00402075">
        <w:rPr>
          <w:rFonts w:ascii="Times New Roman" w:hAnsi="Times New Roman" w:cs="Times New Roman"/>
          <w:sz w:val="23"/>
          <w:szCs w:val="23"/>
        </w:rPr>
        <w:t xml:space="preserve"> 83% až 98% nakazených </w:t>
      </w:r>
      <w:r w:rsidRPr="00402075">
        <w:rPr>
          <w:rFonts w:ascii="Times New Roman" w:hAnsi="Times New Roman" w:cs="Times New Roman"/>
          <w:sz w:val="23"/>
          <w:szCs w:val="23"/>
        </w:rPr>
        <w:t xml:space="preserve">pacientov </w:t>
      </w:r>
      <w:r w:rsidR="00435E2E" w:rsidRPr="00402075">
        <w:rPr>
          <w:rFonts w:ascii="Times New Roman" w:hAnsi="Times New Roman" w:cs="Times New Roman"/>
          <w:sz w:val="23"/>
          <w:szCs w:val="23"/>
        </w:rPr>
        <w:t>sa objavuje teplota</w:t>
      </w:r>
    </w:p>
    <w:p w14:paraId="2C63F153" w14:textId="7A1EB451" w:rsidR="00435E2E" w:rsidRPr="00402075" w:rsidRDefault="00435E2E" w:rsidP="00D2625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 xml:space="preserve">u 76% až 82% nakazených pacientov sa objavuje </w:t>
      </w:r>
      <w:r w:rsidR="00536171" w:rsidRPr="00402075">
        <w:rPr>
          <w:rFonts w:ascii="Times New Roman" w:hAnsi="Times New Roman" w:cs="Times New Roman"/>
          <w:sz w:val="23"/>
          <w:szCs w:val="23"/>
        </w:rPr>
        <w:t>suchý kašeľ</w:t>
      </w:r>
    </w:p>
    <w:p w14:paraId="06F87B0B" w14:textId="1C06D02F" w:rsidR="00536171" w:rsidRPr="00402075" w:rsidRDefault="00536171" w:rsidP="00D2625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>u 11% až 44% nakazených pacientov sa objavuje únava alebo bolesť svalov</w:t>
      </w:r>
    </w:p>
    <w:p w14:paraId="4C6D6F25" w14:textId="6BAD865F" w:rsidR="00536171" w:rsidRPr="00402075" w:rsidRDefault="00536171" w:rsidP="00D2625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>medzi ostatné menej sa vyskytujúce symptómy patria: bolesť hlavy, bolesť hrdla, hnačky.</w:t>
      </w:r>
      <w:r w:rsidRPr="00402075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</w:p>
    <w:p w14:paraId="15671A53" w14:textId="77777777" w:rsidR="00536171" w:rsidRPr="00402075" w:rsidRDefault="00536171" w:rsidP="00D2625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DA5E9D6" w14:textId="378C5913" w:rsidR="004549DB" w:rsidRPr="00402075" w:rsidRDefault="00536171" w:rsidP="00D26250">
      <w:pPr>
        <w:pStyle w:val="Nadpis1"/>
        <w:spacing w:line="276" w:lineRule="auto"/>
        <w:jc w:val="both"/>
        <w:rPr>
          <w:rFonts w:cs="Times New Roman"/>
          <w:sz w:val="23"/>
          <w:szCs w:val="23"/>
        </w:rPr>
      </w:pPr>
      <w:r w:rsidRPr="00402075">
        <w:rPr>
          <w:rFonts w:cs="Times New Roman"/>
          <w:sz w:val="23"/>
          <w:szCs w:val="23"/>
        </w:rPr>
        <w:t>Epidemiológia</w:t>
      </w:r>
    </w:p>
    <w:p w14:paraId="4E5335C1" w14:textId="379515AA" w:rsidR="007B18AF" w:rsidRPr="00402075" w:rsidRDefault="00536171" w:rsidP="00D2625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 xml:space="preserve">Vírus COVID – 19 má inkubačnú dobu 1-14 dní v priemere 5 až 6 dní. V súčasnosti sa však ukazuje, že inkubačná doba môže byť až 24 dní. </w:t>
      </w:r>
      <w:r w:rsidR="00AB5A43" w:rsidRPr="00402075">
        <w:rPr>
          <w:rFonts w:ascii="Times New Roman" w:hAnsi="Times New Roman" w:cs="Times New Roman"/>
          <w:sz w:val="23"/>
          <w:szCs w:val="23"/>
        </w:rPr>
        <w:t xml:space="preserve">Vírus sa šíri predovšetkým prostredníctvom väčších kvapiek, avšak v súčasnosti podobne ako pri chrípkovom víruse sa ukazuje, že COVID-19 môžu prenášať aj asymptomatický pacienti. </w:t>
      </w:r>
      <w:r w:rsidR="002B5507" w:rsidRPr="00402075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3"/>
      </w:r>
    </w:p>
    <w:p w14:paraId="3BEC5CDA" w14:textId="75B2FDEB" w:rsidR="00AB5A43" w:rsidRPr="00402075" w:rsidRDefault="00AB5A43" w:rsidP="00D2625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2BF79D0" w14:textId="0B837206" w:rsidR="002B5507" w:rsidRPr="00402075" w:rsidRDefault="002B5507" w:rsidP="00D2625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02075">
        <w:rPr>
          <w:rFonts w:ascii="Times New Roman" w:hAnsi="Times New Roman" w:cs="Times New Roman"/>
          <w:b/>
          <w:bCs/>
          <w:sz w:val="23"/>
          <w:szCs w:val="23"/>
        </w:rPr>
        <w:t xml:space="preserve">Zdravotné riziká ochorenia </w:t>
      </w:r>
    </w:p>
    <w:p w14:paraId="56B0EA4A" w14:textId="6C1A5390" w:rsidR="002B5507" w:rsidRPr="00402075" w:rsidRDefault="002B5507" w:rsidP="00D2625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 xml:space="preserve">Neexistujú zatiaľ presné dáta, ktoré by sme mohli vyhodnotiť, ale zdá sa, že pripravenosť krajiny na ochorenie zohráva svoju úlohu aj pri zdravotných rizikách ochorenia, ktoré spôsobuje vírus COVID-19. V krajinách, ktoré sú na nákazu pripravené a mali napríklad skúsenosť buď so SARSOM alebo MERSOM bola letalita (úmrtnosť) z celkového počtu nakazených osôb do 0,5 %. V ostatných krajinách sa zdá, že letalita (úmrtnosť) z cechového počtu nakazených môže dosiahnuť až 2-3%. Vírus najmenej ohrozuje z hľadiska letality deti do 9 roku veku, pri ktorých doteraz nebolo potvrdené žiadne úmrtie. Pre zdravého človeka v produktívnom veku do 50 rokov je letalita (úmrtnosť) cca 0,3% (pri bežnej chrípke cca 0,02%). U pacientov nad 60 rokov je letalita 3,6% až 14,8% (vek 80+) (pri bežnej chrípke 0,83%). Rovnako vysoko rizikové skupiny sú pacienti s oslabenou imunitou (napr. onkologickí pacienti), pacienti s respiračnými ochoreniami alebo inými celkovými ochoreniami. Práve kvôli starším ľuďom, oslabeným či chorým je potrebné, aby sme sa chránili všetci a znižovali tak riziko, že ochorejú aj oni. </w:t>
      </w:r>
    </w:p>
    <w:p w14:paraId="5178B84B" w14:textId="77777777" w:rsidR="002B5507" w:rsidRPr="00402075" w:rsidRDefault="002B5507" w:rsidP="00D2625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2DB4D74" w14:textId="40CDAE66" w:rsidR="002B5507" w:rsidRPr="00402075" w:rsidRDefault="00E12466" w:rsidP="00D26250">
      <w:pPr>
        <w:pStyle w:val="Nadpis1"/>
        <w:spacing w:line="276" w:lineRule="auto"/>
        <w:jc w:val="both"/>
        <w:rPr>
          <w:rFonts w:cs="Times New Roman"/>
          <w:sz w:val="23"/>
          <w:szCs w:val="23"/>
        </w:rPr>
      </w:pPr>
      <w:r w:rsidRPr="00402075">
        <w:rPr>
          <w:rFonts w:cs="Times New Roman"/>
          <w:sz w:val="23"/>
          <w:szCs w:val="23"/>
        </w:rPr>
        <w:lastRenderedPageBreak/>
        <w:t>Možné e</w:t>
      </w:r>
      <w:r w:rsidR="002B5507" w:rsidRPr="00402075">
        <w:rPr>
          <w:rFonts w:cs="Times New Roman"/>
          <w:sz w:val="23"/>
          <w:szCs w:val="23"/>
        </w:rPr>
        <w:t xml:space="preserve">konomické </w:t>
      </w:r>
      <w:r w:rsidRPr="00402075">
        <w:rPr>
          <w:rFonts w:cs="Times New Roman"/>
          <w:sz w:val="23"/>
          <w:szCs w:val="23"/>
        </w:rPr>
        <w:t xml:space="preserve">dopady celosvetovej pandémie </w:t>
      </w:r>
      <w:r w:rsidR="002B5507" w:rsidRPr="00402075">
        <w:rPr>
          <w:rFonts w:cs="Times New Roman"/>
          <w:sz w:val="23"/>
          <w:szCs w:val="23"/>
        </w:rPr>
        <w:t xml:space="preserve"> </w:t>
      </w:r>
    </w:p>
    <w:p w14:paraId="2237397A" w14:textId="55D352AB" w:rsidR="002B5507" w:rsidRPr="00402075" w:rsidRDefault="002B5507" w:rsidP="00D2625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 xml:space="preserve">Situácia v Taliansku </w:t>
      </w:r>
      <w:r w:rsidR="00A379F7" w:rsidRPr="00402075">
        <w:rPr>
          <w:rFonts w:ascii="Times New Roman" w:hAnsi="Times New Roman" w:cs="Times New Roman"/>
          <w:sz w:val="23"/>
          <w:szCs w:val="23"/>
        </w:rPr>
        <w:t xml:space="preserve">ale aj Číne a v súčasnosti aj v Nemecku, Francúzsku a Španielsku </w:t>
      </w:r>
      <w:r w:rsidRPr="00402075">
        <w:rPr>
          <w:rFonts w:ascii="Times New Roman" w:hAnsi="Times New Roman" w:cs="Times New Roman"/>
          <w:sz w:val="23"/>
          <w:szCs w:val="23"/>
        </w:rPr>
        <w:t>ukazuje, že rýchly nástup ochorenia môže spôsobiť karanténne opatrenia, zatvorenie škôl, obchodov, reštaurácii</w:t>
      </w:r>
      <w:r w:rsidR="00A379F7" w:rsidRPr="00402075">
        <w:rPr>
          <w:rFonts w:ascii="Times New Roman" w:hAnsi="Times New Roman" w:cs="Times New Roman"/>
          <w:sz w:val="23"/>
          <w:szCs w:val="23"/>
        </w:rPr>
        <w:t>, priestor</w:t>
      </w:r>
      <w:r w:rsidR="002B4C64" w:rsidRPr="00402075">
        <w:rPr>
          <w:rFonts w:ascii="Times New Roman" w:hAnsi="Times New Roman" w:cs="Times New Roman"/>
          <w:sz w:val="23"/>
          <w:szCs w:val="23"/>
        </w:rPr>
        <w:t>y</w:t>
      </w:r>
      <w:r w:rsidR="00A379F7" w:rsidRPr="00402075">
        <w:rPr>
          <w:rFonts w:ascii="Times New Roman" w:hAnsi="Times New Roman" w:cs="Times New Roman"/>
          <w:sz w:val="23"/>
          <w:szCs w:val="23"/>
        </w:rPr>
        <w:t xml:space="preserve"> kde sa stretáva väčšie množstvo ľudí. Taliansko je v súčasnosti podľa vzoru </w:t>
      </w:r>
      <w:proofErr w:type="spellStart"/>
      <w:r w:rsidR="00A379F7" w:rsidRPr="00402075">
        <w:rPr>
          <w:rFonts w:ascii="Times New Roman" w:hAnsi="Times New Roman" w:cs="Times New Roman"/>
          <w:sz w:val="23"/>
          <w:szCs w:val="23"/>
        </w:rPr>
        <w:t>Wuhanu</w:t>
      </w:r>
      <w:proofErr w:type="spellEnd"/>
      <w:r w:rsidR="00A379F7" w:rsidRPr="00402075">
        <w:rPr>
          <w:rFonts w:ascii="Times New Roman" w:hAnsi="Times New Roman" w:cs="Times New Roman"/>
          <w:sz w:val="23"/>
          <w:szCs w:val="23"/>
        </w:rPr>
        <w:t xml:space="preserve"> v Č</w:t>
      </w:r>
      <w:r w:rsidR="001735F0" w:rsidRPr="00402075">
        <w:rPr>
          <w:rFonts w:ascii="Times New Roman" w:hAnsi="Times New Roman" w:cs="Times New Roman"/>
          <w:sz w:val="23"/>
          <w:szCs w:val="23"/>
        </w:rPr>
        <w:t>í</w:t>
      </w:r>
      <w:r w:rsidR="00A379F7" w:rsidRPr="00402075">
        <w:rPr>
          <w:rFonts w:ascii="Times New Roman" w:hAnsi="Times New Roman" w:cs="Times New Roman"/>
          <w:sz w:val="23"/>
          <w:szCs w:val="23"/>
        </w:rPr>
        <w:t xml:space="preserve">ne uzavreté celé. </w:t>
      </w:r>
      <w:r w:rsidRPr="00402075">
        <w:rPr>
          <w:rFonts w:ascii="Times New Roman" w:hAnsi="Times New Roman" w:cs="Times New Roman"/>
          <w:sz w:val="23"/>
          <w:szCs w:val="23"/>
        </w:rPr>
        <w:t>A to nielen z dôvodu nútenej karantény, ale aj celkového šírenia paniky</w:t>
      </w:r>
      <w:r w:rsidR="00A379F7" w:rsidRPr="00402075">
        <w:rPr>
          <w:rFonts w:ascii="Times New Roman" w:hAnsi="Times New Roman" w:cs="Times New Roman"/>
          <w:sz w:val="23"/>
          <w:szCs w:val="23"/>
        </w:rPr>
        <w:t>. V súčasnosti vidíme, že najviac postihnutým karanténnymi opatreniami</w:t>
      </w:r>
      <w:r w:rsidR="002B4C64" w:rsidRPr="00402075">
        <w:rPr>
          <w:rFonts w:ascii="Times New Roman" w:hAnsi="Times New Roman" w:cs="Times New Roman"/>
          <w:sz w:val="23"/>
          <w:szCs w:val="23"/>
        </w:rPr>
        <w:t>,</w:t>
      </w:r>
      <w:r w:rsidR="00A379F7" w:rsidRPr="00402075">
        <w:rPr>
          <w:rFonts w:ascii="Times New Roman" w:hAnsi="Times New Roman" w:cs="Times New Roman"/>
          <w:sz w:val="23"/>
          <w:szCs w:val="23"/>
        </w:rPr>
        <w:t xml:space="preserve"> je </w:t>
      </w:r>
      <w:proofErr w:type="spellStart"/>
      <w:r w:rsidR="00A379F7" w:rsidRPr="00402075">
        <w:rPr>
          <w:rFonts w:ascii="Times New Roman" w:hAnsi="Times New Roman" w:cs="Times New Roman"/>
          <w:sz w:val="23"/>
          <w:szCs w:val="23"/>
        </w:rPr>
        <w:t>kreatívno</w:t>
      </w:r>
      <w:proofErr w:type="spellEnd"/>
      <w:r w:rsidR="00A379F7" w:rsidRPr="00402075">
        <w:rPr>
          <w:rFonts w:ascii="Times New Roman" w:hAnsi="Times New Roman" w:cs="Times New Roman"/>
          <w:sz w:val="23"/>
          <w:szCs w:val="23"/>
        </w:rPr>
        <w:t xml:space="preserve"> – kultúrny priemysel. </w:t>
      </w:r>
      <w:r w:rsidR="002B4C64" w:rsidRPr="00402075">
        <w:rPr>
          <w:rFonts w:ascii="Times New Roman" w:hAnsi="Times New Roman" w:cs="Times New Roman"/>
          <w:sz w:val="23"/>
          <w:szCs w:val="23"/>
        </w:rPr>
        <w:t>Vzniknutá situácia však ovplyvní</w:t>
      </w:r>
      <w:r w:rsidR="00A379F7" w:rsidRPr="00402075">
        <w:rPr>
          <w:rFonts w:ascii="Times New Roman" w:hAnsi="Times New Roman" w:cs="Times New Roman"/>
          <w:sz w:val="23"/>
          <w:szCs w:val="23"/>
        </w:rPr>
        <w:t xml:space="preserve"> </w:t>
      </w:r>
      <w:r w:rsidR="002B4C64" w:rsidRPr="00402075">
        <w:rPr>
          <w:rFonts w:ascii="Times New Roman" w:hAnsi="Times New Roman" w:cs="Times New Roman"/>
          <w:sz w:val="23"/>
          <w:szCs w:val="23"/>
        </w:rPr>
        <w:t xml:space="preserve">nielen uvedený priemysel alebo krajiny ako Taliansko, Slovenskú republiku ale pravdepodobne aj celý svet a jeho celkovú </w:t>
      </w:r>
      <w:r w:rsidR="00A379F7" w:rsidRPr="00402075">
        <w:rPr>
          <w:rFonts w:ascii="Times New Roman" w:hAnsi="Times New Roman" w:cs="Times New Roman"/>
          <w:sz w:val="23"/>
          <w:szCs w:val="23"/>
        </w:rPr>
        <w:t xml:space="preserve">ekonomickú kondíciu. </w:t>
      </w:r>
    </w:p>
    <w:p w14:paraId="3BA4CB19" w14:textId="2E95F6DE" w:rsidR="002B5507" w:rsidRPr="00402075" w:rsidRDefault="002B5507" w:rsidP="00D2625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>Preto je potrebné</w:t>
      </w:r>
      <w:r w:rsidR="001735F0" w:rsidRPr="00402075">
        <w:rPr>
          <w:rFonts w:ascii="Times New Roman" w:hAnsi="Times New Roman" w:cs="Times New Roman"/>
          <w:sz w:val="23"/>
          <w:szCs w:val="23"/>
        </w:rPr>
        <w:t>,</w:t>
      </w:r>
      <w:r w:rsidRPr="00402075">
        <w:rPr>
          <w:rFonts w:ascii="Times New Roman" w:hAnsi="Times New Roman" w:cs="Times New Roman"/>
          <w:sz w:val="23"/>
          <w:szCs w:val="23"/>
        </w:rPr>
        <w:t xml:space="preserve"> aby sa firmy a rodiny pripravili aj na najhorší scenár a to možné výpadky príjmov – či už úplne alebo čiastočné. Odporúčame obmedziť výdavky na nevyhnutné maximum a nateraz nerobiť dlhodobé investície (letná dovolenka a pod.), kým nebude situácia stabilizovaná. </w:t>
      </w:r>
    </w:p>
    <w:p w14:paraId="576928AB" w14:textId="31DC0708" w:rsidR="002B5507" w:rsidRPr="00402075" w:rsidRDefault="001735F0" w:rsidP="00D2625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 xml:space="preserve">Manažment SK </w:t>
      </w:r>
      <w:proofErr w:type="spellStart"/>
      <w:r w:rsidRPr="00402075">
        <w:rPr>
          <w:rFonts w:ascii="Times New Roman" w:hAnsi="Times New Roman" w:cs="Times New Roman"/>
          <w:sz w:val="23"/>
          <w:szCs w:val="23"/>
        </w:rPr>
        <w:t>Dental</w:t>
      </w:r>
      <w:proofErr w:type="spellEnd"/>
      <w:r w:rsidRPr="0040207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402075">
        <w:rPr>
          <w:rFonts w:ascii="Times New Roman" w:hAnsi="Times New Roman" w:cs="Times New Roman"/>
          <w:sz w:val="23"/>
          <w:szCs w:val="23"/>
        </w:rPr>
        <w:t>s.r.o</w:t>
      </w:r>
      <w:proofErr w:type="spellEnd"/>
      <w:r w:rsidRPr="00402075">
        <w:rPr>
          <w:rFonts w:ascii="Times New Roman" w:hAnsi="Times New Roman" w:cs="Times New Roman"/>
          <w:sz w:val="23"/>
          <w:szCs w:val="23"/>
        </w:rPr>
        <w:t xml:space="preserve">. ako aj </w:t>
      </w:r>
      <w:r w:rsidR="002B4C64" w:rsidRPr="00402075">
        <w:rPr>
          <w:rFonts w:ascii="Times New Roman" w:hAnsi="Times New Roman" w:cs="Times New Roman"/>
          <w:sz w:val="23"/>
          <w:szCs w:val="23"/>
        </w:rPr>
        <w:t xml:space="preserve">jeho </w:t>
      </w:r>
      <w:r w:rsidR="00F60BB0" w:rsidRPr="00402075">
        <w:rPr>
          <w:rFonts w:ascii="Times New Roman" w:hAnsi="Times New Roman" w:cs="Times New Roman"/>
          <w:sz w:val="23"/>
          <w:szCs w:val="23"/>
        </w:rPr>
        <w:t>dcérskych</w:t>
      </w:r>
      <w:r w:rsidRPr="00402075">
        <w:rPr>
          <w:rFonts w:ascii="Times New Roman" w:hAnsi="Times New Roman" w:cs="Times New Roman"/>
          <w:sz w:val="23"/>
          <w:szCs w:val="23"/>
        </w:rPr>
        <w:t xml:space="preserve"> firiem pristúpil a zaviedol opatrenia, ktoré by v prípade výpad</w:t>
      </w:r>
      <w:r w:rsidR="00F60BB0" w:rsidRPr="00402075">
        <w:rPr>
          <w:rFonts w:ascii="Times New Roman" w:hAnsi="Times New Roman" w:cs="Times New Roman"/>
          <w:sz w:val="23"/>
          <w:szCs w:val="23"/>
        </w:rPr>
        <w:t>u</w:t>
      </w:r>
      <w:r w:rsidRPr="00402075">
        <w:rPr>
          <w:rFonts w:ascii="Times New Roman" w:hAnsi="Times New Roman" w:cs="Times New Roman"/>
          <w:sz w:val="23"/>
          <w:szCs w:val="23"/>
        </w:rPr>
        <w:t xml:space="preserve"> príjmov</w:t>
      </w:r>
      <w:r w:rsidR="00F60BB0" w:rsidRPr="00402075">
        <w:rPr>
          <w:rFonts w:ascii="Times New Roman" w:hAnsi="Times New Roman" w:cs="Times New Roman"/>
          <w:sz w:val="23"/>
          <w:szCs w:val="23"/>
        </w:rPr>
        <w:t>,</w:t>
      </w:r>
      <w:r w:rsidRPr="00402075">
        <w:rPr>
          <w:rFonts w:ascii="Times New Roman" w:hAnsi="Times New Roman" w:cs="Times New Roman"/>
          <w:sz w:val="23"/>
          <w:szCs w:val="23"/>
        </w:rPr>
        <w:t xml:space="preserve"> mal zabezpečiť hradenie </w:t>
      </w:r>
      <w:r w:rsidR="00F60BB0" w:rsidRPr="00402075">
        <w:rPr>
          <w:rFonts w:ascii="Times New Roman" w:hAnsi="Times New Roman" w:cs="Times New Roman"/>
          <w:sz w:val="23"/>
          <w:szCs w:val="23"/>
        </w:rPr>
        <w:t xml:space="preserve">nevyhnutných nákladov </w:t>
      </w:r>
      <w:r w:rsidR="002B4C64" w:rsidRPr="00402075">
        <w:rPr>
          <w:rFonts w:ascii="Times New Roman" w:hAnsi="Times New Roman" w:cs="Times New Roman"/>
          <w:sz w:val="23"/>
          <w:szCs w:val="23"/>
        </w:rPr>
        <w:t xml:space="preserve">(predovšetkým mzdy zamestnancov) </w:t>
      </w:r>
      <w:r w:rsidRPr="00402075">
        <w:rPr>
          <w:rFonts w:ascii="Times New Roman" w:hAnsi="Times New Roman" w:cs="Times New Roman"/>
          <w:sz w:val="23"/>
          <w:szCs w:val="23"/>
        </w:rPr>
        <w:t xml:space="preserve">a udržanie celého tímu zdravotníkov a pomocného či administratívneho personálu v chode. </w:t>
      </w:r>
      <w:r w:rsidR="002B5507" w:rsidRPr="00402075">
        <w:rPr>
          <w:rFonts w:ascii="Times New Roman" w:hAnsi="Times New Roman" w:cs="Times New Roman"/>
          <w:sz w:val="23"/>
          <w:szCs w:val="23"/>
        </w:rPr>
        <w:t>Chceme vás ubezpečiť</w:t>
      </w:r>
      <w:r w:rsidR="002E1745" w:rsidRPr="00402075">
        <w:rPr>
          <w:rFonts w:ascii="Times New Roman" w:hAnsi="Times New Roman" w:cs="Times New Roman"/>
          <w:sz w:val="23"/>
          <w:szCs w:val="23"/>
        </w:rPr>
        <w:t xml:space="preserve"> a tiež deklarovať</w:t>
      </w:r>
      <w:r w:rsidR="002B5507" w:rsidRPr="00402075">
        <w:rPr>
          <w:rFonts w:ascii="Times New Roman" w:hAnsi="Times New Roman" w:cs="Times New Roman"/>
          <w:sz w:val="23"/>
          <w:szCs w:val="23"/>
        </w:rPr>
        <w:t xml:space="preserve">, že </w:t>
      </w:r>
      <w:r w:rsidR="002E1745" w:rsidRPr="00402075">
        <w:rPr>
          <w:rFonts w:ascii="Times New Roman" w:hAnsi="Times New Roman" w:cs="Times New Roman"/>
          <w:sz w:val="23"/>
          <w:szCs w:val="23"/>
        </w:rPr>
        <w:t xml:space="preserve">vedenie firmy už pred </w:t>
      </w:r>
      <w:r w:rsidR="00F60BB0" w:rsidRPr="00402075">
        <w:rPr>
          <w:rFonts w:ascii="Times New Roman" w:hAnsi="Times New Roman" w:cs="Times New Roman"/>
          <w:sz w:val="23"/>
          <w:szCs w:val="23"/>
        </w:rPr>
        <w:t xml:space="preserve">vznikom výnimočnej situácie, intenzívne pracovalo a podnikalo kroky, ktoré mali za cieľ znížiť riziko dopadov ekonomickej krízy na celú firmu. Sme preto </w:t>
      </w:r>
      <w:r w:rsidR="002B4C64" w:rsidRPr="00402075">
        <w:rPr>
          <w:rFonts w:ascii="Times New Roman" w:hAnsi="Times New Roman" w:cs="Times New Roman"/>
          <w:sz w:val="23"/>
          <w:szCs w:val="23"/>
        </w:rPr>
        <w:t xml:space="preserve">v súčasnosti </w:t>
      </w:r>
      <w:r w:rsidR="00F60BB0" w:rsidRPr="00402075">
        <w:rPr>
          <w:rFonts w:ascii="Times New Roman" w:hAnsi="Times New Roman" w:cs="Times New Roman"/>
          <w:sz w:val="23"/>
          <w:szCs w:val="23"/>
        </w:rPr>
        <w:t xml:space="preserve">pripravení na prípadné </w:t>
      </w:r>
      <w:r w:rsidR="002B5507" w:rsidRPr="00402075">
        <w:rPr>
          <w:rFonts w:ascii="Times New Roman" w:hAnsi="Times New Roman" w:cs="Times New Roman"/>
          <w:sz w:val="23"/>
          <w:szCs w:val="23"/>
        </w:rPr>
        <w:t>negatívn</w:t>
      </w:r>
      <w:r w:rsidR="00F60BB0" w:rsidRPr="00402075">
        <w:rPr>
          <w:rFonts w:ascii="Times New Roman" w:hAnsi="Times New Roman" w:cs="Times New Roman"/>
          <w:sz w:val="23"/>
          <w:szCs w:val="23"/>
        </w:rPr>
        <w:t>e</w:t>
      </w:r>
      <w:r w:rsidR="002B5507" w:rsidRPr="00402075">
        <w:rPr>
          <w:rFonts w:ascii="Times New Roman" w:hAnsi="Times New Roman" w:cs="Times New Roman"/>
          <w:sz w:val="23"/>
          <w:szCs w:val="23"/>
        </w:rPr>
        <w:t xml:space="preserve"> dopad</w:t>
      </w:r>
      <w:r w:rsidR="00F60BB0" w:rsidRPr="00402075">
        <w:rPr>
          <w:rFonts w:ascii="Times New Roman" w:hAnsi="Times New Roman" w:cs="Times New Roman"/>
          <w:sz w:val="23"/>
          <w:szCs w:val="23"/>
        </w:rPr>
        <w:t>y ekonomickej situácie</w:t>
      </w:r>
      <w:r w:rsidR="002B4C64" w:rsidRPr="00402075">
        <w:rPr>
          <w:rFonts w:ascii="Times New Roman" w:hAnsi="Times New Roman" w:cs="Times New Roman"/>
          <w:sz w:val="23"/>
          <w:szCs w:val="23"/>
        </w:rPr>
        <w:t xml:space="preserve">. Je pre nás tiež prioritou </w:t>
      </w:r>
      <w:r w:rsidR="00362827" w:rsidRPr="00402075">
        <w:rPr>
          <w:rFonts w:ascii="Times New Roman" w:hAnsi="Times New Roman" w:cs="Times New Roman"/>
          <w:sz w:val="23"/>
          <w:szCs w:val="23"/>
        </w:rPr>
        <w:t xml:space="preserve">zodpovedať akékoľvek otázky z Vašej strany týkajúce sa vzniknutej situácie. </w:t>
      </w:r>
    </w:p>
    <w:p w14:paraId="5F0F9905" w14:textId="77777777" w:rsidR="00FA523F" w:rsidRPr="00402075" w:rsidRDefault="00FA523F" w:rsidP="00D2625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10699B1" w14:textId="7944CA3E" w:rsidR="00362827" w:rsidRPr="00402075" w:rsidRDefault="00362827" w:rsidP="00D2625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>Kontakty:</w:t>
      </w:r>
    </w:p>
    <w:p w14:paraId="43D0DCD6" w14:textId="2C28ECA5" w:rsidR="00362827" w:rsidRPr="00402075" w:rsidRDefault="00362827" w:rsidP="00D2625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 xml:space="preserve">JUDr. Mgr. Štefan </w:t>
      </w:r>
      <w:proofErr w:type="spellStart"/>
      <w:r w:rsidRPr="00402075">
        <w:rPr>
          <w:rFonts w:ascii="Times New Roman" w:hAnsi="Times New Roman" w:cs="Times New Roman"/>
          <w:sz w:val="23"/>
          <w:szCs w:val="23"/>
        </w:rPr>
        <w:t>Siskovič</w:t>
      </w:r>
      <w:proofErr w:type="spellEnd"/>
      <w:r w:rsidRPr="00402075">
        <w:rPr>
          <w:rFonts w:ascii="Times New Roman" w:hAnsi="Times New Roman" w:cs="Times New Roman"/>
          <w:sz w:val="23"/>
          <w:szCs w:val="23"/>
        </w:rPr>
        <w:t>, PhD: 0911 031</w:t>
      </w:r>
      <w:r w:rsidR="00477A1C" w:rsidRPr="00402075">
        <w:rPr>
          <w:rFonts w:ascii="Times New Roman" w:hAnsi="Times New Roman" w:cs="Times New Roman"/>
          <w:sz w:val="23"/>
          <w:szCs w:val="23"/>
        </w:rPr>
        <w:t> </w:t>
      </w:r>
      <w:r w:rsidRPr="00402075">
        <w:rPr>
          <w:rFonts w:ascii="Times New Roman" w:hAnsi="Times New Roman" w:cs="Times New Roman"/>
          <w:sz w:val="23"/>
          <w:szCs w:val="23"/>
        </w:rPr>
        <w:t>961</w:t>
      </w:r>
      <w:r w:rsidR="00477A1C" w:rsidRPr="00402075">
        <w:rPr>
          <w:rFonts w:ascii="Times New Roman" w:hAnsi="Times New Roman" w:cs="Times New Roman"/>
          <w:sz w:val="23"/>
          <w:szCs w:val="23"/>
        </w:rPr>
        <w:t xml:space="preserve"> (Celá SR)</w:t>
      </w:r>
    </w:p>
    <w:p w14:paraId="64B580B8" w14:textId="2C0F5BFC" w:rsidR="00362827" w:rsidRPr="00402075" w:rsidRDefault="00362827" w:rsidP="00D2625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402075">
        <w:rPr>
          <w:rFonts w:ascii="Times New Roman" w:hAnsi="Times New Roman" w:cs="Times New Roman"/>
          <w:sz w:val="23"/>
          <w:szCs w:val="23"/>
        </w:rPr>
        <w:t>MDDr</w:t>
      </w:r>
      <w:proofErr w:type="spellEnd"/>
      <w:r w:rsidRPr="00402075">
        <w:rPr>
          <w:rFonts w:ascii="Times New Roman" w:hAnsi="Times New Roman" w:cs="Times New Roman"/>
          <w:sz w:val="23"/>
          <w:szCs w:val="23"/>
        </w:rPr>
        <w:t>. Maroš Kamenický: 0903 921</w:t>
      </w:r>
      <w:r w:rsidR="00477A1C" w:rsidRPr="00402075">
        <w:rPr>
          <w:rFonts w:ascii="Times New Roman" w:hAnsi="Times New Roman" w:cs="Times New Roman"/>
          <w:sz w:val="23"/>
          <w:szCs w:val="23"/>
        </w:rPr>
        <w:t> </w:t>
      </w:r>
      <w:r w:rsidRPr="00402075">
        <w:rPr>
          <w:rFonts w:ascii="Times New Roman" w:hAnsi="Times New Roman" w:cs="Times New Roman"/>
          <w:sz w:val="23"/>
          <w:szCs w:val="23"/>
        </w:rPr>
        <w:t>573</w:t>
      </w:r>
      <w:r w:rsidR="00477A1C" w:rsidRPr="00402075">
        <w:rPr>
          <w:rFonts w:ascii="Times New Roman" w:hAnsi="Times New Roman" w:cs="Times New Roman"/>
          <w:sz w:val="23"/>
          <w:szCs w:val="23"/>
        </w:rPr>
        <w:t xml:space="preserve"> (Celá SR)</w:t>
      </w:r>
    </w:p>
    <w:p w14:paraId="12CB2B19" w14:textId="54428323" w:rsidR="00362827" w:rsidRPr="00402075" w:rsidRDefault="00362827" w:rsidP="00D2625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>Mgr. Jakub Makovník : 0944</w:t>
      </w:r>
      <w:r w:rsidR="004C4970" w:rsidRPr="00402075">
        <w:rPr>
          <w:rFonts w:ascii="Times New Roman" w:hAnsi="Times New Roman" w:cs="Times New Roman"/>
          <w:sz w:val="23"/>
          <w:szCs w:val="23"/>
        </w:rPr>
        <w:t xml:space="preserve"> </w:t>
      </w:r>
      <w:r w:rsidRPr="00402075">
        <w:rPr>
          <w:rFonts w:ascii="Times New Roman" w:hAnsi="Times New Roman" w:cs="Times New Roman"/>
          <w:sz w:val="23"/>
          <w:szCs w:val="23"/>
        </w:rPr>
        <w:t>264</w:t>
      </w:r>
      <w:r w:rsidR="004C4970" w:rsidRPr="00402075">
        <w:rPr>
          <w:rFonts w:ascii="Times New Roman" w:hAnsi="Times New Roman" w:cs="Times New Roman"/>
          <w:sz w:val="23"/>
          <w:szCs w:val="23"/>
        </w:rPr>
        <w:t xml:space="preserve"> </w:t>
      </w:r>
      <w:r w:rsidRPr="00402075">
        <w:rPr>
          <w:rFonts w:ascii="Times New Roman" w:hAnsi="Times New Roman" w:cs="Times New Roman"/>
          <w:sz w:val="23"/>
          <w:szCs w:val="23"/>
        </w:rPr>
        <w:t>323 (Trnava)</w:t>
      </w:r>
    </w:p>
    <w:p w14:paraId="2232AAC8" w14:textId="5CBA75DD" w:rsidR="00362827" w:rsidRPr="00402075" w:rsidRDefault="00362827" w:rsidP="00D2625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>Mgr. Matúš Repka: 0907 201 703 (Žilina)</w:t>
      </w:r>
    </w:p>
    <w:p w14:paraId="7848888E" w14:textId="37337974" w:rsidR="00477A1C" w:rsidRPr="00402075" w:rsidRDefault="00477A1C" w:rsidP="00D2625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402075">
        <w:rPr>
          <w:rFonts w:ascii="Times New Roman" w:hAnsi="Times New Roman" w:cs="Times New Roman"/>
          <w:sz w:val="23"/>
          <w:szCs w:val="23"/>
        </w:rPr>
        <w:t>MDDr</w:t>
      </w:r>
      <w:proofErr w:type="spellEnd"/>
      <w:r w:rsidRPr="00402075">
        <w:rPr>
          <w:rFonts w:ascii="Times New Roman" w:hAnsi="Times New Roman" w:cs="Times New Roman"/>
          <w:sz w:val="23"/>
          <w:szCs w:val="23"/>
        </w:rPr>
        <w:t xml:space="preserve">. Maroš </w:t>
      </w:r>
      <w:proofErr w:type="spellStart"/>
      <w:r w:rsidRPr="00402075">
        <w:rPr>
          <w:rFonts w:ascii="Times New Roman" w:hAnsi="Times New Roman" w:cs="Times New Roman"/>
          <w:sz w:val="23"/>
          <w:szCs w:val="23"/>
        </w:rPr>
        <w:t>Kúdelčík</w:t>
      </w:r>
      <w:proofErr w:type="spellEnd"/>
      <w:r w:rsidRPr="00402075">
        <w:rPr>
          <w:rFonts w:ascii="Times New Roman" w:hAnsi="Times New Roman" w:cs="Times New Roman"/>
          <w:sz w:val="23"/>
          <w:szCs w:val="23"/>
        </w:rPr>
        <w:t>: 0907 665 792 (Žilina)</w:t>
      </w:r>
    </w:p>
    <w:p w14:paraId="794D645D" w14:textId="008EF2B0" w:rsidR="00362827" w:rsidRPr="00402075" w:rsidRDefault="00362827" w:rsidP="00D2625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 xml:space="preserve">Ing. Tomáš Kamenický. </w:t>
      </w:r>
      <w:r w:rsidR="00477A1C" w:rsidRPr="00402075">
        <w:rPr>
          <w:rFonts w:ascii="Times New Roman" w:hAnsi="Times New Roman" w:cs="Times New Roman"/>
          <w:sz w:val="23"/>
          <w:szCs w:val="23"/>
        </w:rPr>
        <w:t>0948 899</w:t>
      </w:r>
      <w:r w:rsidR="006F3CC6">
        <w:rPr>
          <w:rFonts w:ascii="Times New Roman" w:hAnsi="Times New Roman" w:cs="Times New Roman"/>
          <w:sz w:val="23"/>
          <w:szCs w:val="23"/>
        </w:rPr>
        <w:t> </w:t>
      </w:r>
      <w:r w:rsidR="00477A1C" w:rsidRPr="00402075">
        <w:rPr>
          <w:rFonts w:ascii="Times New Roman" w:hAnsi="Times New Roman" w:cs="Times New Roman"/>
          <w:sz w:val="23"/>
          <w:szCs w:val="23"/>
        </w:rPr>
        <w:t>896</w:t>
      </w:r>
      <w:r w:rsidR="006F3CC6">
        <w:rPr>
          <w:rFonts w:ascii="Times New Roman" w:hAnsi="Times New Roman" w:cs="Times New Roman"/>
          <w:sz w:val="23"/>
          <w:szCs w:val="23"/>
        </w:rPr>
        <w:t xml:space="preserve"> (Prešov)</w:t>
      </w:r>
    </w:p>
    <w:p w14:paraId="55F508C1" w14:textId="77777777" w:rsidR="00362827" w:rsidRPr="00402075" w:rsidRDefault="00362827" w:rsidP="00D2625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09B69D7" w14:textId="2E56FC16" w:rsidR="00362827" w:rsidRPr="00402075" w:rsidRDefault="00477A1C" w:rsidP="00D26250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402075">
        <w:rPr>
          <w:rFonts w:ascii="Times New Roman" w:hAnsi="Times New Roman" w:cs="Times New Roman"/>
          <w:i/>
          <w:iCs/>
          <w:sz w:val="23"/>
          <w:szCs w:val="23"/>
        </w:rPr>
        <w:t>Zároveň pripájame odkazy, kde nájdete oficiálne odpovede na najčastejšie kladené otázky:</w:t>
      </w:r>
    </w:p>
    <w:p w14:paraId="1A487E66" w14:textId="77777777" w:rsidR="00477A1C" w:rsidRPr="00402075" w:rsidRDefault="00477A1C" w:rsidP="00D2625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075">
        <w:rPr>
          <w:rFonts w:ascii="Times New Roman" w:hAnsi="Times New Roman" w:cs="Times New Roman"/>
          <w:color w:val="auto"/>
          <w:sz w:val="23"/>
          <w:szCs w:val="23"/>
        </w:rPr>
        <w:t xml:space="preserve">http://www.uvzsr.sk/index.php?option=com_content&amp;view=article&amp;id=4021:uvz-sr-odpovede-na-najastejie-otazky-suvisiace-s-novym-koronavirusom-2019-ncov&amp;catid=250:koronavirus-2019-ncov&amp;Itemid=153 </w:t>
      </w:r>
    </w:p>
    <w:p w14:paraId="76E707F9" w14:textId="77777777" w:rsidR="00477A1C" w:rsidRPr="00402075" w:rsidRDefault="00477A1C" w:rsidP="00D26250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p w14:paraId="397A4DA2" w14:textId="69BF9C96" w:rsidR="00477A1C" w:rsidRPr="00402075" w:rsidRDefault="00477A1C" w:rsidP="00D26250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  <w:r w:rsidRPr="00402075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Informácia pre pacientov od SKZL </w:t>
      </w:r>
    </w:p>
    <w:p w14:paraId="24011B6A" w14:textId="77777777" w:rsidR="00477A1C" w:rsidRPr="00402075" w:rsidRDefault="00477A1C" w:rsidP="00D2625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075">
        <w:rPr>
          <w:rFonts w:ascii="Times New Roman" w:hAnsi="Times New Roman" w:cs="Times New Roman"/>
          <w:color w:val="auto"/>
          <w:sz w:val="23"/>
          <w:szCs w:val="23"/>
        </w:rPr>
        <w:t xml:space="preserve">https://www.skzl.sk/storage/clanky/Aktuality/Odpor____ania_pre_pacientov.pdf </w:t>
      </w:r>
    </w:p>
    <w:p w14:paraId="35A3D8C4" w14:textId="77777777" w:rsidR="00477A1C" w:rsidRPr="00402075" w:rsidRDefault="00477A1C" w:rsidP="00D2625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598589FF" w14:textId="2B0338B9" w:rsidR="00477A1C" w:rsidRPr="00402075" w:rsidRDefault="00477A1C" w:rsidP="00D26250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  <w:r w:rsidRPr="00402075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Zistenia medzinárodnej expertnej skupiny WHO z Číny (v angličtine) </w:t>
      </w:r>
    </w:p>
    <w:p w14:paraId="730BE954" w14:textId="77777777" w:rsidR="00477A1C" w:rsidRPr="00402075" w:rsidRDefault="00477A1C" w:rsidP="00D2625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>https://www.reddit.com/r/China_Flu/comments/fbt49e/the_who_sent_25_international_experts_to_china/?utm_source=share&amp;utm_medium=ios_app&amp;utm_name=iossmf</w:t>
      </w:r>
    </w:p>
    <w:p w14:paraId="784A06C1" w14:textId="77777777" w:rsidR="002B5507" w:rsidRPr="00402075" w:rsidRDefault="002B5507" w:rsidP="00D2625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4B9A0C27" w14:textId="6CA62CBC" w:rsidR="007B18AF" w:rsidRDefault="007B18AF" w:rsidP="00D2625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E0F0AD4" w14:textId="621F3B75" w:rsidR="004B5FBE" w:rsidRDefault="004B5FBE" w:rsidP="00D2625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338EC8A" w14:textId="77777777" w:rsidR="004B5FBE" w:rsidRPr="00402075" w:rsidRDefault="004B5FBE" w:rsidP="00D2625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FEB4D3B" w14:textId="57F2587B" w:rsidR="007B18AF" w:rsidRPr="00402075" w:rsidRDefault="00FA523F" w:rsidP="00D2625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02075">
        <w:rPr>
          <w:rFonts w:ascii="Times New Roman" w:hAnsi="Times New Roman" w:cs="Times New Roman"/>
          <w:b/>
          <w:bCs/>
          <w:sz w:val="23"/>
          <w:szCs w:val="23"/>
        </w:rPr>
        <w:lastRenderedPageBreak/>
        <w:t>Opatrenia na zníženie rizika prenosu ochorenia (Manažment pacienta v ambulancii)</w:t>
      </w:r>
    </w:p>
    <w:p w14:paraId="6196D8EB" w14:textId="51E9A0A7" w:rsidR="00557913" w:rsidRPr="00402075" w:rsidRDefault="00557913" w:rsidP="00D26250">
      <w:pPr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02075">
        <w:rPr>
          <w:rFonts w:ascii="Times New Roman" w:hAnsi="Times New Roman" w:cs="Times New Roman"/>
          <w:b/>
          <w:bCs/>
          <w:sz w:val="23"/>
          <w:szCs w:val="23"/>
        </w:rPr>
        <w:t>Všeobecné opatrenia týkajúce sa personálu všetkých stredísk zubnej kliniky</w:t>
      </w:r>
    </w:p>
    <w:p w14:paraId="2EC3218F" w14:textId="05DC1852" w:rsidR="00557913" w:rsidRPr="00402075" w:rsidRDefault="00D26250" w:rsidP="00D26250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>Je zavedená všeobecná povinnosť všetkého personálu nosiť rúška a rukavice.</w:t>
      </w:r>
    </w:p>
    <w:p w14:paraId="679DA54E" w14:textId="2D93A79E" w:rsidR="00D26250" w:rsidRPr="00402075" w:rsidRDefault="00D26250" w:rsidP="00D26250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 xml:space="preserve">Je zavedená všeobecná povinnosť mať v každej ambulancii a na recepcii pripravené bariérové ochranné pomôcky (respirátor, a ochranné okuliare), ktoré je možné v prípade potreby urýchlene použiť. </w:t>
      </w:r>
    </w:p>
    <w:p w14:paraId="1E62EFEB" w14:textId="3A8C2097" w:rsidR="00D26250" w:rsidRPr="00402075" w:rsidRDefault="00D26250" w:rsidP="00D26250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 xml:space="preserve">Je zavedená všeobecná povinnosť v prípade ošetrenia </w:t>
      </w:r>
      <w:proofErr w:type="spellStart"/>
      <w:r w:rsidRPr="00402075">
        <w:rPr>
          <w:rFonts w:ascii="Times New Roman" w:hAnsi="Times New Roman" w:cs="Times New Roman"/>
          <w:sz w:val="23"/>
          <w:szCs w:val="23"/>
        </w:rPr>
        <w:t>suspektných</w:t>
      </w:r>
      <w:proofErr w:type="spellEnd"/>
      <w:r w:rsidRPr="00402075">
        <w:rPr>
          <w:rFonts w:ascii="Times New Roman" w:hAnsi="Times New Roman" w:cs="Times New Roman"/>
          <w:sz w:val="23"/>
          <w:szCs w:val="23"/>
        </w:rPr>
        <w:t xml:space="preserve"> alebo infikovaných pacientov nosiť bariérové ochranné prostriedky počas celej doby ošetrenia a kontaktu so </w:t>
      </w:r>
      <w:proofErr w:type="spellStart"/>
      <w:r w:rsidRPr="00402075">
        <w:rPr>
          <w:rFonts w:ascii="Times New Roman" w:hAnsi="Times New Roman" w:cs="Times New Roman"/>
          <w:sz w:val="23"/>
          <w:szCs w:val="23"/>
        </w:rPr>
        <w:t>suspektným</w:t>
      </w:r>
      <w:proofErr w:type="spellEnd"/>
      <w:r w:rsidRPr="00402075">
        <w:rPr>
          <w:rFonts w:ascii="Times New Roman" w:hAnsi="Times New Roman" w:cs="Times New Roman"/>
          <w:sz w:val="23"/>
          <w:szCs w:val="23"/>
        </w:rPr>
        <w:t xml:space="preserve"> resp. infikovaným pacientom.</w:t>
      </w:r>
    </w:p>
    <w:p w14:paraId="2CCB0EC8" w14:textId="51FC7408" w:rsidR="00D26250" w:rsidRPr="00402075" w:rsidRDefault="00D26250" w:rsidP="00D26250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>Je zavedená všeobecná povinnosť pre recepčné merať pri vstupe do čakárne všetkým pacientom teplotu, a zároveň zisťovať ich cestovateľskú anamnézu</w:t>
      </w:r>
      <w:r w:rsidR="000F4F09" w:rsidRPr="00402075">
        <w:rPr>
          <w:rFonts w:ascii="Times New Roman" w:hAnsi="Times New Roman" w:cs="Times New Roman"/>
          <w:sz w:val="23"/>
          <w:szCs w:val="23"/>
        </w:rPr>
        <w:t xml:space="preserve"> pomocou príslušného dotazníka.</w:t>
      </w:r>
    </w:p>
    <w:p w14:paraId="6F58920A" w14:textId="15716714" w:rsidR="00D26250" w:rsidRPr="00402075" w:rsidRDefault="00D26250" w:rsidP="00D26250">
      <w:pPr>
        <w:spacing w:line="276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3C130EC7" w14:textId="09E771E9" w:rsidR="00FA523F" w:rsidRPr="00402075" w:rsidRDefault="00FA523F" w:rsidP="00D26250">
      <w:pPr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02075">
        <w:rPr>
          <w:rFonts w:ascii="Times New Roman" w:hAnsi="Times New Roman" w:cs="Times New Roman"/>
          <w:b/>
          <w:bCs/>
          <w:sz w:val="23"/>
          <w:szCs w:val="23"/>
        </w:rPr>
        <w:t>Opatrenia týkajúce sa prijímania pacienta</w:t>
      </w:r>
    </w:p>
    <w:p w14:paraId="1B6A0CBA" w14:textId="353F2835" w:rsidR="00FA523F" w:rsidRPr="00402075" w:rsidRDefault="00FA523F" w:rsidP="00D26250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 xml:space="preserve">Každý pacient, ktorý prichádza do ambulancie </w:t>
      </w:r>
      <w:r w:rsidR="00557913" w:rsidRPr="00402075">
        <w:rPr>
          <w:rFonts w:ascii="Times New Roman" w:hAnsi="Times New Roman" w:cs="Times New Roman"/>
          <w:sz w:val="23"/>
          <w:szCs w:val="23"/>
        </w:rPr>
        <w:t xml:space="preserve">musí byť </w:t>
      </w:r>
      <w:r w:rsidRPr="00402075">
        <w:rPr>
          <w:rFonts w:ascii="Times New Roman" w:hAnsi="Times New Roman" w:cs="Times New Roman"/>
          <w:sz w:val="23"/>
          <w:szCs w:val="23"/>
        </w:rPr>
        <w:t>prijímaný na recepcii. Postup recepčnej bude nasledovný:</w:t>
      </w:r>
    </w:p>
    <w:p w14:paraId="36F3BC60" w14:textId="3EAD55BE" w:rsidR="00FA523F" w:rsidRPr="00402075" w:rsidRDefault="00FA523F" w:rsidP="00D26250">
      <w:pPr>
        <w:pStyle w:val="Odsekzoznamu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>Ako prvé - zmeranie teploty</w:t>
      </w:r>
      <w:r w:rsidR="00135425">
        <w:rPr>
          <w:rFonts w:ascii="Times New Roman" w:hAnsi="Times New Roman" w:cs="Times New Roman"/>
          <w:sz w:val="23"/>
          <w:szCs w:val="23"/>
        </w:rPr>
        <w:t xml:space="preserve"> pred vstupom do čakárne.</w:t>
      </w:r>
    </w:p>
    <w:p w14:paraId="6B8C532E" w14:textId="5F68FFD0" w:rsidR="00FA523F" w:rsidRPr="00402075" w:rsidRDefault="00FA523F" w:rsidP="00D26250">
      <w:pPr>
        <w:pStyle w:val="Odsekzoznamu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 xml:space="preserve">Ak je teplota vyššia ako 37,5 °C, recepčná je povinná pacientovi </w:t>
      </w:r>
      <w:r w:rsidR="00135425">
        <w:rPr>
          <w:rFonts w:ascii="Times New Roman" w:hAnsi="Times New Roman" w:cs="Times New Roman"/>
          <w:sz w:val="23"/>
          <w:szCs w:val="23"/>
        </w:rPr>
        <w:t xml:space="preserve">okamžite </w:t>
      </w:r>
      <w:r w:rsidRPr="00402075">
        <w:rPr>
          <w:rFonts w:ascii="Times New Roman" w:hAnsi="Times New Roman" w:cs="Times New Roman"/>
          <w:sz w:val="23"/>
          <w:szCs w:val="23"/>
        </w:rPr>
        <w:t>nasadiť rúško a izolovať ho od ostatných pacientov v osobitnej miestnosti, ktorá je na to určená</w:t>
      </w:r>
      <w:r w:rsidR="00823271">
        <w:rPr>
          <w:rFonts w:ascii="Times New Roman" w:hAnsi="Times New Roman" w:cs="Times New Roman"/>
          <w:sz w:val="23"/>
          <w:szCs w:val="23"/>
        </w:rPr>
        <w:t xml:space="preserve">. Miestnosť alebo priestor určí manažér alebo odborný zástupca. </w:t>
      </w:r>
    </w:p>
    <w:p w14:paraId="081C29A6" w14:textId="44EB8F11" w:rsidR="00FA523F" w:rsidRDefault="00FA523F" w:rsidP="00D26250">
      <w:pPr>
        <w:pStyle w:val="Odsekzoznamu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 xml:space="preserve">Recepčná je povinná </w:t>
      </w:r>
      <w:r w:rsidR="00135425">
        <w:rPr>
          <w:rFonts w:ascii="Times New Roman" w:hAnsi="Times New Roman" w:cs="Times New Roman"/>
          <w:sz w:val="23"/>
          <w:szCs w:val="23"/>
        </w:rPr>
        <w:t xml:space="preserve">si </w:t>
      </w:r>
      <w:r w:rsidRPr="00402075">
        <w:rPr>
          <w:rFonts w:ascii="Times New Roman" w:hAnsi="Times New Roman" w:cs="Times New Roman"/>
          <w:sz w:val="23"/>
          <w:szCs w:val="23"/>
        </w:rPr>
        <w:t>pri takýchto pacientoch okamžite nasadiť respirátor a ochranné okuliare</w:t>
      </w:r>
      <w:r w:rsidR="00823C9C">
        <w:rPr>
          <w:rFonts w:ascii="Times New Roman" w:hAnsi="Times New Roman" w:cs="Times New Roman"/>
          <w:sz w:val="23"/>
          <w:szCs w:val="23"/>
        </w:rPr>
        <w:t>.</w:t>
      </w:r>
    </w:p>
    <w:p w14:paraId="3879E477" w14:textId="64D36DC8" w:rsidR="00823C9C" w:rsidRPr="00402075" w:rsidRDefault="00823C9C" w:rsidP="00D26250">
      <w:pPr>
        <w:pStyle w:val="Odsekzoznamu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Následne po izolácii pacienta je recepčná povinná zistiť anamnézu pacienta. Ak je teplota spôsobená opuchom, alebo inými bežnými klinickými stavmi spojenými s bolesťou zubov a zároveň pacient nevykazuje iné príznaky nádchy, chrípky, iného respiračného ochorenia, či ochorenia spôsobeného </w:t>
      </w:r>
      <w:proofErr w:type="spellStart"/>
      <w:r>
        <w:rPr>
          <w:rFonts w:ascii="Times New Roman" w:hAnsi="Times New Roman" w:cs="Times New Roman"/>
          <w:sz w:val="23"/>
          <w:szCs w:val="23"/>
        </w:rPr>
        <w:t>koronavírusom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a pacient nemá pozitívnu cestovateľskú anamnézu, pacient môže byť ošetrený. Na pacienta sa pozerá ako na </w:t>
      </w:r>
      <w:proofErr w:type="spellStart"/>
      <w:r>
        <w:rPr>
          <w:rFonts w:ascii="Times New Roman" w:hAnsi="Times New Roman" w:cs="Times New Roman"/>
          <w:sz w:val="23"/>
          <w:szCs w:val="23"/>
        </w:rPr>
        <w:t>suspektného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F5168BE" w14:textId="61674460" w:rsidR="00F41B99" w:rsidRPr="00402075" w:rsidRDefault="00823C9C" w:rsidP="00D26250">
      <w:pPr>
        <w:pStyle w:val="Odsekzoznamu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Ak p</w:t>
      </w:r>
      <w:r w:rsidR="00FA523F" w:rsidRPr="00402075">
        <w:rPr>
          <w:rFonts w:ascii="Times New Roman" w:hAnsi="Times New Roman" w:cs="Times New Roman"/>
          <w:sz w:val="23"/>
          <w:szCs w:val="23"/>
        </w:rPr>
        <w:t xml:space="preserve">o izolácii pacienta </w:t>
      </w:r>
      <w:r>
        <w:rPr>
          <w:rFonts w:ascii="Times New Roman" w:hAnsi="Times New Roman" w:cs="Times New Roman"/>
          <w:sz w:val="23"/>
          <w:szCs w:val="23"/>
        </w:rPr>
        <w:t>má tento paci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ent pozitívnu </w:t>
      </w:r>
      <w:r w:rsidR="00FA523F" w:rsidRPr="00402075">
        <w:rPr>
          <w:rFonts w:ascii="Times New Roman" w:hAnsi="Times New Roman" w:cs="Times New Roman"/>
          <w:sz w:val="23"/>
          <w:szCs w:val="23"/>
        </w:rPr>
        <w:t xml:space="preserve">cestovateľskú anamnézu – </w:t>
      </w:r>
      <w:proofErr w:type="spellStart"/>
      <w:r>
        <w:rPr>
          <w:rFonts w:ascii="Times New Roman" w:hAnsi="Times New Roman" w:cs="Times New Roman"/>
          <w:sz w:val="23"/>
          <w:szCs w:val="23"/>
        </w:rPr>
        <w:t>t.z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FA523F" w:rsidRPr="00402075">
        <w:rPr>
          <w:rFonts w:ascii="Times New Roman" w:hAnsi="Times New Roman" w:cs="Times New Roman"/>
          <w:sz w:val="23"/>
          <w:szCs w:val="23"/>
        </w:rPr>
        <w:t>v</w:t>
      </w:r>
      <w:r w:rsidR="004C4970" w:rsidRPr="00402075">
        <w:rPr>
          <w:rFonts w:ascii="Times New Roman" w:hAnsi="Times New Roman" w:cs="Times New Roman"/>
          <w:sz w:val="23"/>
          <w:szCs w:val="23"/>
        </w:rPr>
        <w:t> </w:t>
      </w:r>
      <w:r w:rsidR="00FA523F" w:rsidRPr="00402075">
        <w:rPr>
          <w:rFonts w:ascii="Times New Roman" w:hAnsi="Times New Roman" w:cs="Times New Roman"/>
          <w:sz w:val="23"/>
          <w:szCs w:val="23"/>
        </w:rPr>
        <w:t>prípade</w:t>
      </w:r>
      <w:r w:rsidR="004C4970" w:rsidRPr="00402075">
        <w:rPr>
          <w:rFonts w:ascii="Times New Roman" w:hAnsi="Times New Roman" w:cs="Times New Roman"/>
          <w:sz w:val="23"/>
          <w:szCs w:val="23"/>
        </w:rPr>
        <w:t>,</w:t>
      </w:r>
      <w:r w:rsidR="00FA523F" w:rsidRPr="00402075">
        <w:rPr>
          <w:rFonts w:ascii="Times New Roman" w:hAnsi="Times New Roman" w:cs="Times New Roman"/>
          <w:sz w:val="23"/>
          <w:szCs w:val="23"/>
        </w:rPr>
        <w:t xml:space="preserve"> ak pacient v posledných dvoch týždňoch navštívil Čínu, Južnú Kóreu, Irán, Taliansko, Francúzsko, Španielsko</w:t>
      </w:r>
      <w:r>
        <w:rPr>
          <w:rFonts w:ascii="Times New Roman" w:hAnsi="Times New Roman" w:cs="Times New Roman"/>
          <w:sz w:val="23"/>
          <w:szCs w:val="23"/>
        </w:rPr>
        <w:t>, Belgicko, Holandsko, Rakúsko</w:t>
      </w:r>
      <w:r w:rsidR="00FA523F" w:rsidRPr="00402075">
        <w:rPr>
          <w:rFonts w:ascii="Times New Roman" w:hAnsi="Times New Roman" w:cs="Times New Roman"/>
          <w:sz w:val="23"/>
          <w:szCs w:val="23"/>
        </w:rPr>
        <w:t xml:space="preserve"> alebo Nemecko, </w:t>
      </w:r>
      <w:r>
        <w:rPr>
          <w:rFonts w:ascii="Times New Roman" w:hAnsi="Times New Roman" w:cs="Times New Roman"/>
          <w:sz w:val="23"/>
          <w:szCs w:val="23"/>
        </w:rPr>
        <w:t xml:space="preserve">alebo sa zo zahraničia vrátil po 10. marci 2020, </w:t>
      </w:r>
      <w:r w:rsidR="00FA523F" w:rsidRPr="00402075">
        <w:rPr>
          <w:rFonts w:ascii="Times New Roman" w:hAnsi="Times New Roman" w:cs="Times New Roman"/>
          <w:sz w:val="23"/>
          <w:szCs w:val="23"/>
        </w:rPr>
        <w:t xml:space="preserve">kontaktuje konkrétnu </w:t>
      </w:r>
      <w:proofErr w:type="spellStart"/>
      <w:r w:rsidR="00FA523F" w:rsidRPr="00402075">
        <w:rPr>
          <w:rFonts w:ascii="Times New Roman" w:hAnsi="Times New Roman" w:cs="Times New Roman"/>
          <w:sz w:val="23"/>
          <w:szCs w:val="23"/>
        </w:rPr>
        <w:t>infolinku</w:t>
      </w:r>
      <w:proofErr w:type="spellEnd"/>
      <w:r w:rsidR="00FA523F" w:rsidRPr="00402075">
        <w:rPr>
          <w:rFonts w:ascii="Times New Roman" w:hAnsi="Times New Roman" w:cs="Times New Roman"/>
          <w:sz w:val="23"/>
          <w:szCs w:val="23"/>
        </w:rPr>
        <w:t xml:space="preserve"> určenú na manažment </w:t>
      </w:r>
      <w:proofErr w:type="spellStart"/>
      <w:r w:rsidR="00FA523F" w:rsidRPr="00402075">
        <w:rPr>
          <w:rFonts w:ascii="Times New Roman" w:hAnsi="Times New Roman" w:cs="Times New Roman"/>
          <w:sz w:val="23"/>
          <w:szCs w:val="23"/>
        </w:rPr>
        <w:t>suspektných</w:t>
      </w:r>
      <w:proofErr w:type="spellEnd"/>
      <w:r w:rsidR="00FA523F" w:rsidRPr="00402075">
        <w:rPr>
          <w:rFonts w:ascii="Times New Roman" w:hAnsi="Times New Roman" w:cs="Times New Roman"/>
          <w:sz w:val="23"/>
          <w:szCs w:val="23"/>
        </w:rPr>
        <w:t xml:space="preserve"> pacientov, konkrétne: </w:t>
      </w:r>
    </w:p>
    <w:p w14:paraId="4FF14F4A" w14:textId="77777777" w:rsidR="00F41B99" w:rsidRPr="00402075" w:rsidRDefault="00FA523F" w:rsidP="00D26250">
      <w:pPr>
        <w:pStyle w:val="Odsekzoznamu"/>
        <w:numPr>
          <w:ilvl w:val="2"/>
          <w:numId w:val="2"/>
        </w:num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  <w:r w:rsidRPr="00402075">
        <w:rPr>
          <w:rStyle w:val="Vrazn"/>
          <w:rFonts w:ascii="Times New Roman" w:hAnsi="Times New Roman" w:cs="Times New Roman"/>
          <w:sz w:val="23"/>
          <w:szCs w:val="23"/>
        </w:rPr>
        <w:t>0800 221 234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(</w:t>
      </w:r>
      <w:proofErr w:type="spellStart"/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infolinka</w:t>
      </w:r>
      <w:proofErr w:type="spellEnd"/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NZCI)</w:t>
      </w:r>
    </w:p>
    <w:p w14:paraId="558DACC9" w14:textId="5C76ADAB" w:rsidR="00F41B99" w:rsidRPr="00402075" w:rsidRDefault="00FA523F" w:rsidP="00D26250">
      <w:pPr>
        <w:pStyle w:val="Odsekzoznamu"/>
        <w:numPr>
          <w:ilvl w:val="2"/>
          <w:numId w:val="2"/>
        </w:num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Alebo príslušný úrad verejného zdravotníctva</w:t>
      </w:r>
      <w:r w:rsidR="00F41B99"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:</w:t>
      </w:r>
    </w:p>
    <w:p w14:paraId="769F9399" w14:textId="5C9E0961" w:rsidR="00F41B99" w:rsidRPr="00402075" w:rsidRDefault="00F41B99" w:rsidP="00D26250">
      <w:pPr>
        <w:pStyle w:val="Odsekzoznamu"/>
        <w:spacing w:line="276" w:lineRule="auto"/>
        <w:ind w:left="1428" w:firstLine="696"/>
        <w:jc w:val="both"/>
        <w:rPr>
          <w:rStyle w:val="Vrazn"/>
          <w:rFonts w:ascii="Times New Roman" w:hAnsi="Times New Roman" w:cs="Times New Roman"/>
          <w:sz w:val="23"/>
          <w:szCs w:val="23"/>
        </w:rPr>
      </w:pPr>
      <w:r w:rsidRPr="00402075">
        <w:rPr>
          <w:rStyle w:val="Vrazn"/>
          <w:rFonts w:ascii="Times New Roman" w:hAnsi="Times New Roman" w:cs="Times New Roman"/>
          <w:sz w:val="23"/>
          <w:szCs w:val="23"/>
        </w:rPr>
        <w:t>Trnava: 0905 903 053</w:t>
      </w:r>
    </w:p>
    <w:p w14:paraId="1DCC6AFF" w14:textId="21B0CA75" w:rsidR="00F41B99" w:rsidRPr="00402075" w:rsidRDefault="00F41B99" w:rsidP="00D26250">
      <w:pPr>
        <w:pStyle w:val="Odsekzoznamu"/>
        <w:spacing w:line="276" w:lineRule="auto"/>
        <w:ind w:left="1428" w:firstLine="696"/>
        <w:jc w:val="both"/>
        <w:rPr>
          <w:rStyle w:val="Vrazn"/>
          <w:rFonts w:ascii="Times New Roman" w:hAnsi="Times New Roman" w:cs="Times New Roman"/>
          <w:sz w:val="23"/>
          <w:szCs w:val="23"/>
        </w:rPr>
      </w:pPr>
      <w:r w:rsidRPr="00402075">
        <w:rPr>
          <w:rStyle w:val="Vrazn"/>
          <w:rFonts w:ascii="Times New Roman" w:hAnsi="Times New Roman" w:cs="Times New Roman"/>
          <w:sz w:val="23"/>
          <w:szCs w:val="23"/>
        </w:rPr>
        <w:t>Prešov: 0911 908 823</w:t>
      </w:r>
    </w:p>
    <w:p w14:paraId="28000153" w14:textId="5D9C1D7C" w:rsidR="00F41B99" w:rsidRPr="00402075" w:rsidRDefault="00F41B99" w:rsidP="00D26250">
      <w:pPr>
        <w:pStyle w:val="Odsekzoznamu"/>
        <w:spacing w:line="276" w:lineRule="auto"/>
        <w:ind w:left="1980" w:firstLine="144"/>
        <w:jc w:val="both"/>
        <w:rPr>
          <w:rStyle w:val="Vrazn"/>
          <w:rFonts w:ascii="Times New Roman" w:hAnsi="Times New Roman" w:cs="Times New Roman"/>
          <w:sz w:val="23"/>
          <w:szCs w:val="23"/>
        </w:rPr>
      </w:pPr>
      <w:r w:rsidRPr="00402075">
        <w:rPr>
          <w:rStyle w:val="Vrazn"/>
          <w:rFonts w:ascii="Times New Roman" w:hAnsi="Times New Roman" w:cs="Times New Roman"/>
          <w:sz w:val="23"/>
          <w:szCs w:val="23"/>
        </w:rPr>
        <w:t>Žilina: 0905 342</w:t>
      </w:r>
      <w:r w:rsidR="004C4970" w:rsidRPr="00402075">
        <w:rPr>
          <w:rStyle w:val="Vrazn"/>
          <w:rFonts w:ascii="Times New Roman" w:hAnsi="Times New Roman" w:cs="Times New Roman"/>
          <w:sz w:val="23"/>
          <w:szCs w:val="23"/>
        </w:rPr>
        <w:t> </w:t>
      </w:r>
      <w:r w:rsidRPr="00402075">
        <w:rPr>
          <w:rStyle w:val="Vrazn"/>
          <w:rFonts w:ascii="Times New Roman" w:hAnsi="Times New Roman" w:cs="Times New Roman"/>
          <w:sz w:val="23"/>
          <w:szCs w:val="23"/>
        </w:rPr>
        <w:t>812</w:t>
      </w:r>
    </w:p>
    <w:p w14:paraId="7D61E0ED" w14:textId="0EC00CB0" w:rsidR="004C4970" w:rsidRDefault="004C4970" w:rsidP="00D26250">
      <w:pPr>
        <w:pStyle w:val="Odsekzoznamu"/>
        <w:numPr>
          <w:ilvl w:val="1"/>
          <w:numId w:val="2"/>
        </w:num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V prípade ak nemá pacient pozitívnu cestovateľskú anamnézu, ale vykazuje ostatné príznaky ochorenia COVID-19,</w:t>
      </w:r>
      <w:r w:rsidR="00823C9C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alebo nádchy, chrípky alebo iného respiračného ochorenia,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postupujte rovnako ako v bode </w:t>
      </w:r>
      <w:r w:rsidR="00823C9C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e)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.</w:t>
      </w:r>
    </w:p>
    <w:p w14:paraId="4E01CDB1" w14:textId="7BB91FB6" w:rsidR="00891B15" w:rsidRDefault="00891B15" w:rsidP="00D26250">
      <w:pPr>
        <w:pStyle w:val="Odsekzoznamu"/>
        <w:numPr>
          <w:ilvl w:val="1"/>
          <w:numId w:val="2"/>
        </w:num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lastRenderedPageBreak/>
        <w:t xml:space="preserve">Všetkých izolovaných pacientov (teda všetkých </w:t>
      </w:r>
      <w:proofErr w:type="spellStart"/>
      <w:r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suspektných</w:t>
      </w:r>
      <w:proofErr w:type="spellEnd"/>
      <w:r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či infikovaných), ktorí nie sú akútni (</w:t>
      </w:r>
      <w:proofErr w:type="spellStart"/>
      <w:r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t.z</w:t>
      </w:r>
      <w:proofErr w:type="spellEnd"/>
      <w:r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. bolestivý) upozornite na povinnosť dodržiavať karanténu a inštruujte ich, aby sa vrátili domov, v prípade dennej ambulancie ich preobjednajte.</w:t>
      </w:r>
    </w:p>
    <w:p w14:paraId="08028773" w14:textId="0528218F" w:rsidR="00891B15" w:rsidRDefault="00891B15" w:rsidP="00D26250">
      <w:pPr>
        <w:pStyle w:val="Odsekzoznamu"/>
        <w:numPr>
          <w:ilvl w:val="1"/>
          <w:numId w:val="2"/>
        </w:num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V prípade ak sa v izolovanej miestnosti nachádza akútny (bolestivý) pacient okamžite o tejto skutočnosti informujte službukonajúceho lekára. </w:t>
      </w:r>
    </w:p>
    <w:p w14:paraId="21C8A9D2" w14:textId="26FF4DF3" w:rsidR="00823C9C" w:rsidRPr="00823C9C" w:rsidRDefault="00823C9C" w:rsidP="00823C9C">
      <w:pPr>
        <w:pStyle w:val="Odsekzoznamu"/>
        <w:numPr>
          <w:ilvl w:val="1"/>
          <w:numId w:val="2"/>
        </w:num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  <w:r w:rsidRPr="00823C9C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V prípade ak je pacient akútny o jeho ošetrení alebo ďalšom postupe rozhodne </w:t>
      </w:r>
      <w:r w:rsidR="00891B1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službukonajúci zubný lekár sám, prípadne po konzultácii s </w:t>
      </w:r>
      <w:r w:rsidRPr="00823C9C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odborný</w:t>
      </w:r>
      <w:r w:rsidR="00891B1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m</w:t>
      </w:r>
      <w:r w:rsidRPr="00823C9C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garant</w:t>
      </w:r>
      <w:r w:rsidR="00891B1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om</w:t>
      </w:r>
      <w:r w:rsidRPr="00823C9C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, ktorého kontaktujte</w:t>
      </w:r>
      <w:r w:rsidR="00891B1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, ak Vás o to službukonajúci zubný lekár požiada</w:t>
      </w:r>
      <w:r w:rsidRPr="00823C9C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:</w:t>
      </w:r>
    </w:p>
    <w:p w14:paraId="2A27AC6A" w14:textId="77777777" w:rsidR="00823C9C" w:rsidRPr="00402075" w:rsidRDefault="00823C9C" w:rsidP="00823C9C">
      <w:pPr>
        <w:pStyle w:val="Odsekzoznamu"/>
        <w:spacing w:line="276" w:lineRule="auto"/>
        <w:ind w:left="1440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Trnava: 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ab/>
      </w:r>
      <w:proofErr w:type="spellStart"/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MDDr</w:t>
      </w:r>
      <w:proofErr w:type="spellEnd"/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. Maroš Kamenický (0903 921 573)</w:t>
      </w:r>
    </w:p>
    <w:p w14:paraId="4F0E3127" w14:textId="77777777" w:rsidR="00823C9C" w:rsidRPr="00402075" w:rsidRDefault="00823C9C" w:rsidP="00823C9C">
      <w:pPr>
        <w:pStyle w:val="Odsekzoznamu"/>
        <w:spacing w:line="276" w:lineRule="auto"/>
        <w:ind w:left="1440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Žilina: 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ab/>
      </w:r>
      <w:r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ab/>
      </w:r>
      <w:proofErr w:type="spellStart"/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MDDr</w:t>
      </w:r>
      <w:proofErr w:type="spellEnd"/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. Maroš </w:t>
      </w:r>
      <w:proofErr w:type="spellStart"/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Kúdelčík</w:t>
      </w:r>
      <w:proofErr w:type="spellEnd"/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(</w:t>
      </w:r>
      <w:r w:rsidRPr="00402075">
        <w:rPr>
          <w:rFonts w:ascii="Times New Roman" w:hAnsi="Times New Roman" w:cs="Times New Roman"/>
          <w:sz w:val="23"/>
          <w:szCs w:val="23"/>
        </w:rPr>
        <w:t>0907 665 792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)</w:t>
      </w:r>
    </w:p>
    <w:p w14:paraId="6E808C6B" w14:textId="77777777" w:rsidR="00823C9C" w:rsidRPr="00402075" w:rsidRDefault="00823C9C" w:rsidP="00823C9C">
      <w:pPr>
        <w:pStyle w:val="Odsekzoznamu"/>
        <w:spacing w:line="276" w:lineRule="auto"/>
        <w:ind w:left="1440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Prešov: 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ab/>
      </w:r>
      <w:proofErr w:type="spellStart"/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MDDr</w:t>
      </w:r>
      <w:proofErr w:type="spellEnd"/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. Maroš Kamenický (0903 921 573)</w:t>
      </w:r>
    </w:p>
    <w:p w14:paraId="64FE5B08" w14:textId="72A5E39F" w:rsidR="00557913" w:rsidRPr="00402075" w:rsidRDefault="00557913" w:rsidP="00D26250">
      <w:pPr>
        <w:pStyle w:val="Odsekzoznamu"/>
        <w:numPr>
          <w:ilvl w:val="0"/>
          <w:numId w:val="2"/>
        </w:num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Ak pacient nevykazuje </w:t>
      </w:r>
      <w:r w:rsidR="000F2165"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klinické 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príznaky (</w:t>
      </w:r>
      <w:r w:rsidR="000F2165"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napr. 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nemá teplotu</w:t>
      </w:r>
      <w:r w:rsidR="00891B1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, nekašle, nemá bolesti svalov, hrdla a pod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)</w:t>
      </w:r>
      <w:r w:rsidR="000F2165"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ochorenia COVID-19 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a zároveň nemá pozitívnu cestovateľskú anamnézu, pacient môže byť ošetrený.</w:t>
      </w:r>
    </w:p>
    <w:p w14:paraId="30E1A3F5" w14:textId="77777777" w:rsidR="00F06D99" w:rsidRPr="00402075" w:rsidRDefault="00F06D99" w:rsidP="00D26250">
      <w:p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</w:p>
    <w:p w14:paraId="737FEA67" w14:textId="1A21CC9E" w:rsidR="00557913" w:rsidRPr="00402075" w:rsidRDefault="00557913" w:rsidP="00D26250">
      <w:pPr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02075">
        <w:rPr>
          <w:rFonts w:ascii="Times New Roman" w:hAnsi="Times New Roman" w:cs="Times New Roman"/>
          <w:b/>
          <w:bCs/>
          <w:sz w:val="23"/>
          <w:szCs w:val="23"/>
        </w:rPr>
        <w:t xml:space="preserve">Opatrenia týkajúce sa </w:t>
      </w:r>
      <w:r w:rsidR="00D26250" w:rsidRPr="00402075">
        <w:rPr>
          <w:rFonts w:ascii="Times New Roman" w:hAnsi="Times New Roman" w:cs="Times New Roman"/>
          <w:b/>
          <w:bCs/>
          <w:sz w:val="23"/>
          <w:szCs w:val="23"/>
        </w:rPr>
        <w:t xml:space="preserve">ošetrenia </w:t>
      </w:r>
      <w:proofErr w:type="spellStart"/>
      <w:r w:rsidR="00767FD6" w:rsidRPr="00402075">
        <w:rPr>
          <w:rFonts w:ascii="Times New Roman" w:hAnsi="Times New Roman" w:cs="Times New Roman"/>
          <w:b/>
          <w:bCs/>
          <w:sz w:val="23"/>
          <w:szCs w:val="23"/>
        </w:rPr>
        <w:t>suspektného</w:t>
      </w:r>
      <w:proofErr w:type="spellEnd"/>
      <w:r w:rsidR="00767FD6" w:rsidRPr="00402075">
        <w:rPr>
          <w:rFonts w:ascii="Times New Roman" w:hAnsi="Times New Roman" w:cs="Times New Roman"/>
          <w:b/>
          <w:bCs/>
          <w:sz w:val="23"/>
          <w:szCs w:val="23"/>
        </w:rPr>
        <w:t xml:space="preserve"> alebo infikovaného </w:t>
      </w:r>
      <w:r w:rsidR="00D26250" w:rsidRPr="00402075">
        <w:rPr>
          <w:rFonts w:ascii="Times New Roman" w:hAnsi="Times New Roman" w:cs="Times New Roman"/>
          <w:b/>
          <w:bCs/>
          <w:sz w:val="23"/>
          <w:szCs w:val="23"/>
        </w:rPr>
        <w:t>pacienta</w:t>
      </w:r>
    </w:p>
    <w:p w14:paraId="13A58DE4" w14:textId="1C7A0072" w:rsidR="00557913" w:rsidRPr="00402075" w:rsidRDefault="00767FD6" w:rsidP="00767FD6">
      <w:pPr>
        <w:pStyle w:val="Odsekzoznamu"/>
        <w:numPr>
          <w:ilvl w:val="0"/>
          <w:numId w:val="4"/>
        </w:num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O ošetrení </w:t>
      </w:r>
      <w:proofErr w:type="spellStart"/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suspektného</w:t>
      </w:r>
      <w:proofErr w:type="spellEnd"/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alebo infikovaného pacienta rozhoduje </w:t>
      </w:r>
      <w:r w:rsidR="00891B1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službukonajúci zubný lekár samostatne prípadne po konzultácii s 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odborný</w:t>
      </w:r>
      <w:r w:rsidR="00891B1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m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garant</w:t>
      </w:r>
      <w:r w:rsidR="00891B1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om</w:t>
      </w:r>
      <w:r w:rsidR="00454B1F"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:</w:t>
      </w:r>
    </w:p>
    <w:p w14:paraId="4110B94B" w14:textId="3FC51F26" w:rsidR="00767FD6" w:rsidRPr="00402075" w:rsidRDefault="00767FD6" w:rsidP="00767FD6">
      <w:pPr>
        <w:pStyle w:val="Odsekzoznamu"/>
        <w:numPr>
          <w:ilvl w:val="1"/>
          <w:numId w:val="4"/>
        </w:num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Rozhodujúcim faktorom je miera akútnosti jeho ochorenia</w:t>
      </w:r>
      <w:r w:rsidR="000F2165"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,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 nutnosť jeho ošetrenia a </w:t>
      </w:r>
      <w:r w:rsidR="00454B1F"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zároveň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dostupnosť bariérových ochranných prostriedkov, ktoré bude nevyhnutné použiť pri ošetrovaní akútneho </w:t>
      </w:r>
      <w:proofErr w:type="spellStart"/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suspektného</w:t>
      </w:r>
      <w:proofErr w:type="spellEnd"/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alebo infikova</w:t>
      </w:r>
      <w:r w:rsidR="000F2165"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ného pacienta.</w:t>
      </w:r>
    </w:p>
    <w:p w14:paraId="6B12446D" w14:textId="482BEC30" w:rsidR="000F4F09" w:rsidRPr="00402075" w:rsidRDefault="00767FD6" w:rsidP="000F4F09">
      <w:pPr>
        <w:pStyle w:val="Odsekzoznamu"/>
        <w:numPr>
          <w:ilvl w:val="1"/>
          <w:numId w:val="4"/>
        </w:num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Ak </w:t>
      </w:r>
      <w:r w:rsidR="0013542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službukonajúci lekár osobne alebo po konzultácii s 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odborný garant rozhodne o jeho ošetrení </w:t>
      </w:r>
      <w:r w:rsidR="00454B1F"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je zubný lekár aj ostatní ošetrujúci personál povinní použiť pri ošetrení všetky dostupné bariérové ochranné prostriedky, vrátane ochranných plášťov, okuliarov, štítov, respirátorov či rukavíc.</w:t>
      </w:r>
    </w:p>
    <w:p w14:paraId="498F2E75" w14:textId="77777777" w:rsidR="00E36F9F" w:rsidRPr="00402075" w:rsidRDefault="000F4F09" w:rsidP="00E36F9F">
      <w:pPr>
        <w:pStyle w:val="Odsekzoznamu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sz w:val="23"/>
          <w:szCs w:val="23"/>
        </w:rPr>
        <w:t xml:space="preserve">Pred ošetrením je potrebný výplach </w:t>
      </w:r>
      <w:proofErr w:type="spellStart"/>
      <w:r w:rsidRPr="00402075">
        <w:rPr>
          <w:rFonts w:ascii="Times New Roman" w:hAnsi="Times New Roman" w:cs="Times New Roman"/>
          <w:sz w:val="23"/>
          <w:szCs w:val="23"/>
        </w:rPr>
        <w:t>chlorhexidínom</w:t>
      </w:r>
      <w:proofErr w:type="spellEnd"/>
      <w:r w:rsidRPr="00402075">
        <w:rPr>
          <w:rFonts w:ascii="Times New Roman" w:hAnsi="Times New Roman" w:cs="Times New Roman"/>
          <w:sz w:val="23"/>
          <w:szCs w:val="23"/>
        </w:rPr>
        <w:t xml:space="preserve"> po dobu 60s </w:t>
      </w:r>
    </w:p>
    <w:p w14:paraId="14BEA48E" w14:textId="77777777" w:rsidR="00E36F9F" w:rsidRPr="00402075" w:rsidRDefault="00E36F9F" w:rsidP="00E36F9F">
      <w:pPr>
        <w:pStyle w:val="Odsekzoznamu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color w:val="000000"/>
          <w:sz w:val="23"/>
          <w:szCs w:val="23"/>
        </w:rPr>
        <w:t xml:space="preserve">V prípade, ak to ošetrenie dovoľuje, je potrebné odizolovať pracovné pole použitím </w:t>
      </w:r>
      <w:proofErr w:type="spellStart"/>
      <w:r w:rsidRPr="00402075">
        <w:rPr>
          <w:rFonts w:ascii="Times New Roman" w:hAnsi="Times New Roman" w:cs="Times New Roman"/>
          <w:color w:val="000000"/>
          <w:sz w:val="23"/>
          <w:szCs w:val="23"/>
        </w:rPr>
        <w:t>kofferdamu</w:t>
      </w:r>
      <w:proofErr w:type="spellEnd"/>
      <w:r w:rsidRPr="0040207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2587670D" w14:textId="2470C191" w:rsidR="00E36F9F" w:rsidRPr="00402075" w:rsidRDefault="00E36F9F" w:rsidP="00E36F9F">
      <w:pPr>
        <w:pStyle w:val="Odsekzoznamu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075">
        <w:rPr>
          <w:rFonts w:ascii="Times New Roman" w:hAnsi="Times New Roman" w:cs="Times New Roman"/>
          <w:color w:val="000000"/>
          <w:sz w:val="23"/>
          <w:szCs w:val="23"/>
        </w:rPr>
        <w:t xml:space="preserve">V priebehu ošetrenia je potrebné eliminovať vznik </w:t>
      </w:r>
      <w:proofErr w:type="spellStart"/>
      <w:r w:rsidRPr="00402075">
        <w:rPr>
          <w:rFonts w:ascii="Times New Roman" w:hAnsi="Times New Roman" w:cs="Times New Roman"/>
          <w:color w:val="000000"/>
          <w:sz w:val="23"/>
          <w:szCs w:val="23"/>
        </w:rPr>
        <w:t>aerosolu</w:t>
      </w:r>
      <w:proofErr w:type="spellEnd"/>
      <w:r w:rsidRPr="0040207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A5866AD" w14:textId="1C7D441A" w:rsidR="000F4F09" w:rsidRPr="00402075" w:rsidRDefault="000F4F09" w:rsidP="000F4F09">
      <w:pPr>
        <w:pStyle w:val="Odsekzoznamu"/>
        <w:numPr>
          <w:ilvl w:val="1"/>
          <w:numId w:val="4"/>
        </w:num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V prípade ak bude </w:t>
      </w:r>
      <w:proofErr w:type="spellStart"/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suspektný</w:t>
      </w:r>
      <w:proofErr w:type="spellEnd"/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alebo infikovaný pacient ošetrený na našej klinike je nevyhnutné po skončení ošetrenia použiť </w:t>
      </w:r>
      <w:proofErr w:type="spellStart"/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germicídny</w:t>
      </w:r>
      <w:proofErr w:type="spellEnd"/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žiarič po dobu minimálne </w:t>
      </w:r>
      <w:r w:rsidR="00EA457C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  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15-</w:t>
      </w:r>
      <w:r w:rsidR="00EA457C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t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ich minút</w:t>
      </w:r>
    </w:p>
    <w:p w14:paraId="131FAE77" w14:textId="7CAFF9D5" w:rsidR="00454B1F" w:rsidRPr="00402075" w:rsidRDefault="00454B1F" w:rsidP="00767FD6">
      <w:pPr>
        <w:pStyle w:val="Odsekzoznamu"/>
        <w:numPr>
          <w:ilvl w:val="1"/>
          <w:numId w:val="4"/>
        </w:num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Ak </w:t>
      </w:r>
      <w:r w:rsidR="00EA457C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službu konajúci zubný lekár osobne alebo konzultácii s 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odborný</w:t>
      </w:r>
      <w:r w:rsidR="00EA457C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m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garant</w:t>
      </w:r>
      <w:r w:rsidR="00EA457C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om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rozhodne o tom, že </w:t>
      </w:r>
      <w:proofErr w:type="spellStart"/>
      <w:r w:rsidR="00232E51"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suspektný</w:t>
      </w:r>
      <w:proofErr w:type="spellEnd"/>
      <w:r w:rsidR="00232E51"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alebo infikovaný 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pacient nemôže byť u nás ošetrený</w:t>
      </w:r>
      <w:r w:rsidR="00232E51"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,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bude odoslaný na pracovisko vyššieho stupňa do Ružinova</w:t>
      </w:r>
      <w:r w:rsidR="00EA457C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v Bratislave alebo na pracovisko na Heydukovej v Bratislave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. </w:t>
      </w:r>
    </w:p>
    <w:p w14:paraId="3F0C07C8" w14:textId="19D75FB3" w:rsidR="007F678A" w:rsidRDefault="007F678A" w:rsidP="00D26250">
      <w:p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</w:p>
    <w:p w14:paraId="767F0946" w14:textId="0293CBED" w:rsidR="004B5FBE" w:rsidRDefault="004B5FBE" w:rsidP="00D26250">
      <w:p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</w:p>
    <w:p w14:paraId="7B03028F" w14:textId="77777777" w:rsidR="004B5FBE" w:rsidRPr="00402075" w:rsidRDefault="004B5FBE" w:rsidP="00D26250">
      <w:p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</w:p>
    <w:p w14:paraId="7FFBFBF0" w14:textId="474BB92E" w:rsidR="00D26250" w:rsidRPr="00402075" w:rsidRDefault="00454B1F" w:rsidP="00D26250">
      <w:p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lastRenderedPageBreak/>
        <w:t>Stav skladových zásob k 12. 3. 2020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7F678A" w:rsidRPr="00402075" w14:paraId="1A90DE81" w14:textId="384EC68E" w:rsidTr="000E42C8">
        <w:tc>
          <w:tcPr>
            <w:tcW w:w="1980" w:type="dxa"/>
          </w:tcPr>
          <w:p w14:paraId="34FE4B05" w14:textId="17EDB19A" w:rsidR="007F678A" w:rsidRPr="00402075" w:rsidRDefault="007F678A" w:rsidP="007F678A">
            <w:pPr>
              <w:spacing w:line="276" w:lineRule="auto"/>
              <w:jc w:val="both"/>
              <w:rPr>
                <w:rStyle w:val="Vrazn"/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402075">
              <w:rPr>
                <w:rStyle w:val="Vrazn"/>
                <w:rFonts w:ascii="Times New Roman" w:hAnsi="Times New Roman" w:cs="Times New Roman"/>
                <w:i/>
                <w:iCs/>
                <w:sz w:val="23"/>
                <w:szCs w:val="23"/>
              </w:rPr>
              <w:t>Rukavice:</w:t>
            </w:r>
          </w:p>
        </w:tc>
        <w:tc>
          <w:tcPr>
            <w:tcW w:w="1980" w:type="dxa"/>
          </w:tcPr>
          <w:p w14:paraId="0FD2BC30" w14:textId="228A2693" w:rsidR="007F678A" w:rsidRPr="00402075" w:rsidRDefault="007F678A" w:rsidP="007F678A">
            <w:pPr>
              <w:rPr>
                <w:rStyle w:val="Vrazn"/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402075">
              <w:rPr>
                <w:rStyle w:val="Vrazn"/>
                <w:rFonts w:ascii="Times New Roman" w:hAnsi="Times New Roman" w:cs="Times New Roman"/>
                <w:i/>
                <w:iCs/>
                <w:sz w:val="23"/>
                <w:szCs w:val="23"/>
              </w:rPr>
              <w:t>Rúška</w:t>
            </w:r>
          </w:p>
        </w:tc>
        <w:tc>
          <w:tcPr>
            <w:tcW w:w="1980" w:type="dxa"/>
          </w:tcPr>
          <w:p w14:paraId="41240B9B" w14:textId="1EDE00DE" w:rsidR="007F678A" w:rsidRPr="00402075" w:rsidRDefault="007F678A" w:rsidP="007F678A">
            <w:pPr>
              <w:rPr>
                <w:rStyle w:val="Vrazn"/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402075">
              <w:rPr>
                <w:rStyle w:val="Vrazn"/>
                <w:rFonts w:ascii="Times New Roman" w:hAnsi="Times New Roman" w:cs="Times New Roman"/>
                <w:i/>
                <w:iCs/>
                <w:sz w:val="23"/>
                <w:szCs w:val="23"/>
              </w:rPr>
              <w:t>Respirátory:</w:t>
            </w:r>
          </w:p>
        </w:tc>
      </w:tr>
      <w:tr w:rsidR="007F678A" w:rsidRPr="00402075" w14:paraId="284EF441" w14:textId="45D40A08" w:rsidTr="000E42C8">
        <w:tc>
          <w:tcPr>
            <w:tcW w:w="1980" w:type="dxa"/>
          </w:tcPr>
          <w:p w14:paraId="42B4AC9E" w14:textId="77777777" w:rsidR="007F678A" w:rsidRPr="00402075" w:rsidRDefault="007F678A" w:rsidP="007F678A">
            <w:pPr>
              <w:spacing w:line="276" w:lineRule="auto"/>
              <w:jc w:val="both"/>
              <w:rPr>
                <w:rStyle w:val="Vrazn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402075">
              <w:rPr>
                <w:rStyle w:val="Vrazn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Trnava: 5100 ks</w:t>
            </w:r>
          </w:p>
        </w:tc>
        <w:tc>
          <w:tcPr>
            <w:tcW w:w="1980" w:type="dxa"/>
          </w:tcPr>
          <w:p w14:paraId="1912A1B1" w14:textId="7AD1C42F" w:rsidR="007F678A" w:rsidRPr="00402075" w:rsidRDefault="007F678A" w:rsidP="007F678A">
            <w:pPr>
              <w:rPr>
                <w:rStyle w:val="Vrazn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402075">
              <w:rPr>
                <w:rStyle w:val="Vrazn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Trnava: 1200 ks</w:t>
            </w:r>
          </w:p>
        </w:tc>
        <w:tc>
          <w:tcPr>
            <w:tcW w:w="1980" w:type="dxa"/>
          </w:tcPr>
          <w:p w14:paraId="7291B663" w14:textId="5B0ED9DE" w:rsidR="007F678A" w:rsidRPr="00402075" w:rsidRDefault="007F678A" w:rsidP="007F678A">
            <w:pPr>
              <w:rPr>
                <w:rStyle w:val="Vrazn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402075">
              <w:rPr>
                <w:rStyle w:val="Vrazn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Trnava: 50 ks</w:t>
            </w:r>
          </w:p>
        </w:tc>
      </w:tr>
      <w:tr w:rsidR="007F678A" w:rsidRPr="00402075" w14:paraId="45C266A3" w14:textId="63C8F4AF" w:rsidTr="000E42C8">
        <w:tc>
          <w:tcPr>
            <w:tcW w:w="1980" w:type="dxa"/>
          </w:tcPr>
          <w:p w14:paraId="77FD26B2" w14:textId="77777777" w:rsidR="007F678A" w:rsidRPr="00402075" w:rsidRDefault="007F678A" w:rsidP="007F678A">
            <w:pPr>
              <w:spacing w:line="276" w:lineRule="auto"/>
              <w:jc w:val="both"/>
              <w:rPr>
                <w:rStyle w:val="Vrazn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402075">
              <w:rPr>
                <w:rStyle w:val="Vrazn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Prešov: 6300 ks</w:t>
            </w:r>
          </w:p>
        </w:tc>
        <w:tc>
          <w:tcPr>
            <w:tcW w:w="1980" w:type="dxa"/>
          </w:tcPr>
          <w:p w14:paraId="7523049F" w14:textId="5B7539A7" w:rsidR="007F678A" w:rsidRPr="00402075" w:rsidRDefault="007F678A" w:rsidP="007F678A">
            <w:pPr>
              <w:rPr>
                <w:rStyle w:val="Vrazn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402075">
              <w:rPr>
                <w:rStyle w:val="Vrazn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Prešov: 3500 ks</w:t>
            </w:r>
          </w:p>
        </w:tc>
        <w:tc>
          <w:tcPr>
            <w:tcW w:w="1980" w:type="dxa"/>
          </w:tcPr>
          <w:p w14:paraId="2F5FD204" w14:textId="0A08A146" w:rsidR="007F678A" w:rsidRPr="00402075" w:rsidRDefault="007F678A" w:rsidP="007F678A">
            <w:pPr>
              <w:rPr>
                <w:rStyle w:val="Vrazn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402075">
              <w:rPr>
                <w:rStyle w:val="Vrazn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Prešov: 25 ks</w:t>
            </w:r>
          </w:p>
        </w:tc>
      </w:tr>
      <w:tr w:rsidR="007F678A" w:rsidRPr="00402075" w14:paraId="639E1C91" w14:textId="081FA84A" w:rsidTr="000E42C8">
        <w:tc>
          <w:tcPr>
            <w:tcW w:w="1980" w:type="dxa"/>
          </w:tcPr>
          <w:p w14:paraId="4DE84B50" w14:textId="77777777" w:rsidR="007F678A" w:rsidRPr="00402075" w:rsidRDefault="007F678A" w:rsidP="007F678A">
            <w:pPr>
              <w:spacing w:line="276" w:lineRule="auto"/>
              <w:jc w:val="both"/>
              <w:rPr>
                <w:rStyle w:val="Vrazn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402075">
              <w:rPr>
                <w:rStyle w:val="Vrazn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Žilina: 4800 ks</w:t>
            </w:r>
          </w:p>
        </w:tc>
        <w:tc>
          <w:tcPr>
            <w:tcW w:w="1980" w:type="dxa"/>
          </w:tcPr>
          <w:p w14:paraId="78CB67B0" w14:textId="2E55C4B3" w:rsidR="007F678A" w:rsidRPr="00402075" w:rsidRDefault="007F678A" w:rsidP="007F678A">
            <w:pPr>
              <w:rPr>
                <w:rStyle w:val="Vrazn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402075">
              <w:rPr>
                <w:rStyle w:val="Vrazn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Žilina: 550 ks</w:t>
            </w:r>
          </w:p>
        </w:tc>
        <w:tc>
          <w:tcPr>
            <w:tcW w:w="1980" w:type="dxa"/>
          </w:tcPr>
          <w:p w14:paraId="4187D8A7" w14:textId="138F5A3C" w:rsidR="007F678A" w:rsidRPr="00402075" w:rsidRDefault="007F678A" w:rsidP="007F678A">
            <w:pPr>
              <w:rPr>
                <w:rStyle w:val="Vrazn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402075">
              <w:rPr>
                <w:rStyle w:val="Vrazn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Žilina: 25 ks</w:t>
            </w:r>
          </w:p>
        </w:tc>
      </w:tr>
    </w:tbl>
    <w:p w14:paraId="626AAFBD" w14:textId="31E4CB30" w:rsidR="007F678A" w:rsidRPr="00402075" w:rsidRDefault="007F678A" w:rsidP="007F678A">
      <w:p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</w:p>
    <w:p w14:paraId="42B9C3BE" w14:textId="3B730944" w:rsidR="00454B1F" w:rsidRPr="00402075" w:rsidRDefault="007F678A" w:rsidP="00D26250">
      <w:p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Manažment zároveň zabezpečil dostatok dezinfekčných prostriedkov</w:t>
      </w:r>
      <w:r w:rsidR="00984288"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(tekutých gélov ako aj utierok a pod.)</w:t>
      </w: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, ktoré by mali vystačiť minimálne na jeden mesiac intenzívnej prevádzky. </w:t>
      </w:r>
      <w:r w:rsidR="0082796E"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Manažment zároveň medzi sebou intenzívne komunikuje a je pripravený chýbajúce zásoby </w:t>
      </w:r>
      <w:r w:rsidR="00984288"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operatívne </w:t>
      </w:r>
      <w:r w:rsidR="0082796E"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doplniť v prípade potreby z iných zubných kliník</w:t>
      </w:r>
      <w:r w:rsidR="00984288"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SK </w:t>
      </w:r>
      <w:proofErr w:type="spellStart"/>
      <w:r w:rsidR="00984288"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Dental</w:t>
      </w:r>
      <w:proofErr w:type="spellEnd"/>
      <w:r w:rsidR="00984288"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proofErr w:type="spellStart"/>
      <w:r w:rsidR="00984288"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s.r.o</w:t>
      </w:r>
      <w:proofErr w:type="spellEnd"/>
      <w:r w:rsidR="00984288"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. na Slovensku</w:t>
      </w:r>
      <w:r w:rsidR="0082796E"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. </w:t>
      </w:r>
    </w:p>
    <w:p w14:paraId="5AF4C9D1" w14:textId="77777777" w:rsidR="0091722B" w:rsidRPr="00402075" w:rsidRDefault="0091722B" w:rsidP="00D26250">
      <w:pPr>
        <w:spacing w:line="276" w:lineRule="auto"/>
        <w:jc w:val="both"/>
        <w:rPr>
          <w:rStyle w:val="Vrazn"/>
          <w:rFonts w:ascii="Times New Roman" w:hAnsi="Times New Roman" w:cs="Times New Roman"/>
          <w:sz w:val="23"/>
          <w:szCs w:val="23"/>
        </w:rPr>
      </w:pPr>
    </w:p>
    <w:p w14:paraId="7CEB0869" w14:textId="2202A807" w:rsidR="00D26250" w:rsidRPr="00402075" w:rsidRDefault="00D26250" w:rsidP="00D26250">
      <w:pPr>
        <w:spacing w:line="276" w:lineRule="auto"/>
        <w:jc w:val="both"/>
        <w:rPr>
          <w:rStyle w:val="Vrazn"/>
          <w:rFonts w:ascii="Times New Roman" w:hAnsi="Times New Roman" w:cs="Times New Roman"/>
          <w:sz w:val="23"/>
          <w:szCs w:val="23"/>
        </w:rPr>
      </w:pPr>
      <w:r w:rsidRPr="00402075">
        <w:rPr>
          <w:rStyle w:val="Vrazn"/>
          <w:rFonts w:ascii="Times New Roman" w:hAnsi="Times New Roman" w:cs="Times New Roman"/>
          <w:sz w:val="23"/>
          <w:szCs w:val="23"/>
        </w:rPr>
        <w:t>Opatrenia týkajúce sa detského kútika</w:t>
      </w:r>
    </w:p>
    <w:p w14:paraId="1C9A5FCC" w14:textId="36D7FEC9" w:rsidR="00D26250" w:rsidRPr="00402075" w:rsidRDefault="00D26250" w:rsidP="00D26250">
      <w:p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Detský kútik je od 12. 3. 2020 zrušený. Všetky hračky sa </w:t>
      </w:r>
      <w:proofErr w:type="spellStart"/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vydenzifikujú</w:t>
      </w:r>
      <w:proofErr w:type="spellEnd"/>
      <w:r w:rsidRPr="00402075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a uskladnia v igelitových vreciach. </w:t>
      </w:r>
    </w:p>
    <w:p w14:paraId="6F79ABD8" w14:textId="77777777" w:rsidR="00402075" w:rsidRPr="00402075" w:rsidRDefault="00402075" w:rsidP="00D26250">
      <w:p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</w:p>
    <w:p w14:paraId="2041A8DB" w14:textId="10842914" w:rsidR="00402075" w:rsidRPr="006F3CC6" w:rsidRDefault="006F3CC6" w:rsidP="00D26250">
      <w:pPr>
        <w:spacing w:line="276" w:lineRule="auto"/>
        <w:jc w:val="both"/>
        <w:rPr>
          <w:rStyle w:val="Vrazn"/>
          <w:rFonts w:ascii="Times New Roman" w:hAnsi="Times New Roman" w:cs="Times New Roman"/>
          <w:sz w:val="23"/>
          <w:szCs w:val="23"/>
        </w:rPr>
      </w:pPr>
      <w:r w:rsidRPr="006F3CC6">
        <w:rPr>
          <w:rStyle w:val="Vrazn"/>
          <w:rFonts w:ascii="Times New Roman" w:hAnsi="Times New Roman" w:cs="Times New Roman"/>
          <w:sz w:val="23"/>
          <w:szCs w:val="23"/>
        </w:rPr>
        <w:t>Opatrenia pri práci s potencionálne rizikovým odpadom</w:t>
      </w:r>
    </w:p>
    <w:p w14:paraId="65CCCBAF" w14:textId="25A8212E" w:rsidR="00402075" w:rsidRDefault="00106031" w:rsidP="00D26250">
      <w:p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Všetky ochranné </w:t>
      </w:r>
      <w:r w:rsidR="00D7244C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bariérové</w:t>
      </w:r>
      <w:r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prostriedky, ktoré boli použité pri ošetrení </w:t>
      </w:r>
      <w:proofErr w:type="spellStart"/>
      <w:r w:rsidR="00D7244C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suspektného</w:t>
      </w:r>
      <w:proofErr w:type="spellEnd"/>
      <w:r w:rsidR="00D7244C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 alebo infikovaného pacienta musia byť zlikvidované a musí byť s nimi zaobchádzané ako s potencionálne nebezpečným biologickým odpadom. Na základe toho musí byť s týmito bariérovými ochrannými prostriedkami zaobchádzané pri ich likvidácii a zaobchádzaní s nimi nakladané ako s ihlami a nesmú byť súčasťou bežného komunálneho odpadu. Rovnako uvedené platí aj o všetkých jednorazových pomôckach čí nástrojoch, ktoré boli pri ošetrení použité a nemôžu byť vydezinfikované prostredníctvom </w:t>
      </w:r>
      <w:proofErr w:type="spellStart"/>
      <w:r w:rsidR="00D7244C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>autoklávu</w:t>
      </w:r>
      <w:proofErr w:type="spellEnd"/>
      <w:r w:rsidR="00D7244C"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.  </w:t>
      </w:r>
    </w:p>
    <w:p w14:paraId="3E0DA273" w14:textId="2C1DED38" w:rsidR="007B71D5" w:rsidRDefault="007B71D5" w:rsidP="00D26250">
      <w:p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</w:p>
    <w:p w14:paraId="13225636" w14:textId="30291600" w:rsidR="007B71D5" w:rsidRPr="007B71D5" w:rsidRDefault="007B71D5" w:rsidP="00D26250">
      <w:pPr>
        <w:spacing w:line="276" w:lineRule="auto"/>
        <w:jc w:val="both"/>
        <w:rPr>
          <w:rStyle w:val="Vrazn"/>
          <w:rFonts w:ascii="Times New Roman" w:hAnsi="Times New Roman" w:cs="Times New Roman"/>
          <w:sz w:val="23"/>
          <w:szCs w:val="23"/>
        </w:rPr>
      </w:pPr>
      <w:r w:rsidRPr="007B71D5">
        <w:rPr>
          <w:rStyle w:val="Vrazn"/>
          <w:rFonts w:ascii="Times New Roman" w:hAnsi="Times New Roman" w:cs="Times New Roman"/>
          <w:sz w:val="23"/>
          <w:szCs w:val="23"/>
        </w:rPr>
        <w:t>Opatrenia v prípade zhoršenia zdravotného stavu personálu zubných kliník</w:t>
      </w:r>
    </w:p>
    <w:p w14:paraId="5B494CFA" w14:textId="7F75BE2C" w:rsidR="00402075" w:rsidRDefault="007B71D5" w:rsidP="00D26250">
      <w:p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V prípade ak máte podozrenie, že ste sa nakazili vírusom COVID-19, pretože máte klinické príznaky, alebo ste sa ocitli v karanténe oznámte túto skutočnosť svojmu manažérovi alebo odbornému garantovi. </w:t>
      </w:r>
    </w:p>
    <w:p w14:paraId="01C0B74D" w14:textId="5944C3B0" w:rsidR="00106031" w:rsidRDefault="00106031" w:rsidP="00D26250">
      <w:p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</w:p>
    <w:p w14:paraId="3E14120E" w14:textId="230568C5" w:rsidR="00106031" w:rsidRDefault="00106031" w:rsidP="00D26250">
      <w:p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</w:p>
    <w:p w14:paraId="2191248F" w14:textId="507BCAC3" w:rsidR="00106031" w:rsidRDefault="004B5FBE" w:rsidP="00D26250">
      <w:p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  <w:t xml:space="preserve">Uvedený materiál budeme priebežne meniť a prispôsobovať aktuálnej situácii. </w:t>
      </w:r>
    </w:p>
    <w:p w14:paraId="381E7E45" w14:textId="319FCB41" w:rsidR="004B5FBE" w:rsidRPr="004B5FBE" w:rsidRDefault="004B5FBE" w:rsidP="00D26250">
      <w:pPr>
        <w:spacing w:line="276" w:lineRule="auto"/>
        <w:jc w:val="both"/>
        <w:rPr>
          <w:rStyle w:val="Vrazn"/>
          <w:rFonts w:ascii="Times New Roman" w:hAnsi="Times New Roman" w:cs="Times New Roman"/>
          <w:sz w:val="23"/>
          <w:szCs w:val="23"/>
        </w:rPr>
      </w:pPr>
      <w:r w:rsidRPr="004B5FBE">
        <w:rPr>
          <w:rStyle w:val="Vrazn"/>
          <w:rFonts w:ascii="Times New Roman" w:hAnsi="Times New Roman" w:cs="Times New Roman"/>
          <w:sz w:val="23"/>
          <w:szCs w:val="23"/>
        </w:rPr>
        <w:t>Ďakujeme.</w:t>
      </w:r>
    </w:p>
    <w:p w14:paraId="6B088DAF" w14:textId="423058ED" w:rsidR="00106031" w:rsidRDefault="00106031" w:rsidP="00D26250">
      <w:p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</w:p>
    <w:p w14:paraId="53D05ABB" w14:textId="7B35A194" w:rsidR="00106031" w:rsidRDefault="00106031" w:rsidP="00D26250">
      <w:p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</w:p>
    <w:p w14:paraId="6E2D288A" w14:textId="7CAEDC60" w:rsidR="000F4F09" w:rsidRPr="00F06D99" w:rsidRDefault="000F4F09" w:rsidP="00D26250">
      <w:pPr>
        <w:spacing w:line="276" w:lineRule="auto"/>
        <w:jc w:val="both"/>
        <w:rPr>
          <w:rStyle w:val="Vrazn"/>
          <w:rFonts w:ascii="Times New Roman" w:hAnsi="Times New Roman" w:cs="Times New Roman"/>
          <w:sz w:val="23"/>
          <w:szCs w:val="23"/>
        </w:rPr>
      </w:pPr>
      <w:r w:rsidRPr="00F06D99">
        <w:rPr>
          <w:rStyle w:val="Vrazn"/>
          <w:rFonts w:ascii="Times New Roman" w:hAnsi="Times New Roman" w:cs="Times New Roman"/>
          <w:sz w:val="23"/>
          <w:szCs w:val="23"/>
        </w:rPr>
        <w:lastRenderedPageBreak/>
        <w:t xml:space="preserve">Príloha č. 1 </w:t>
      </w:r>
    </w:p>
    <w:p w14:paraId="3483F1D9" w14:textId="25F282BD" w:rsidR="000F4F09" w:rsidRPr="00F06D99" w:rsidRDefault="000F4F09" w:rsidP="00D26250">
      <w:p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i/>
          <w:iCs/>
          <w:sz w:val="23"/>
          <w:szCs w:val="23"/>
        </w:rPr>
      </w:pPr>
      <w:r w:rsidRPr="00F06D99">
        <w:rPr>
          <w:rStyle w:val="Vrazn"/>
          <w:rFonts w:ascii="Times New Roman" w:hAnsi="Times New Roman" w:cs="Times New Roman"/>
          <w:b w:val="0"/>
          <w:bCs w:val="0"/>
          <w:i/>
          <w:iCs/>
          <w:sz w:val="23"/>
          <w:szCs w:val="23"/>
        </w:rPr>
        <w:t>Schválený postup pri manažmente pacienta</w:t>
      </w:r>
      <w:r w:rsidR="000A03B9" w:rsidRPr="00F06D99">
        <w:rPr>
          <w:rStyle w:val="Vrazn"/>
          <w:rFonts w:ascii="Times New Roman" w:hAnsi="Times New Roman" w:cs="Times New Roman"/>
          <w:b w:val="0"/>
          <w:bCs w:val="0"/>
          <w:i/>
          <w:iCs/>
          <w:sz w:val="23"/>
          <w:szCs w:val="23"/>
        </w:rPr>
        <w:t xml:space="preserve"> (COVID-19)</w:t>
      </w:r>
    </w:p>
    <w:p w14:paraId="262EF2AE" w14:textId="491BD1DF" w:rsidR="000F4F09" w:rsidRPr="00402075" w:rsidRDefault="000A03B9" w:rsidP="00D26250">
      <w:pPr>
        <w:spacing w:line="276" w:lineRule="auto"/>
        <w:jc w:val="both"/>
        <w:rPr>
          <w:rStyle w:val="Vrazn"/>
          <w:rFonts w:ascii="Times New Roman" w:hAnsi="Times New Roman" w:cs="Times New Roman"/>
          <w:b w:val="0"/>
          <w:bCs w:val="0"/>
          <w:sz w:val="23"/>
          <w:szCs w:val="23"/>
        </w:rPr>
      </w:pPr>
      <w:r w:rsidRPr="00402075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5EDA8F27" wp14:editId="432A51DA">
            <wp:extent cx="5615288" cy="7943850"/>
            <wp:effectExtent l="0" t="0" r="508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317" cy="79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F09" w:rsidRPr="004020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AC19C" w14:textId="77777777" w:rsidR="00D60E00" w:rsidRDefault="00D60E00" w:rsidP="00FF42BB">
      <w:pPr>
        <w:spacing w:after="0" w:line="240" w:lineRule="auto"/>
      </w:pPr>
      <w:r>
        <w:separator/>
      </w:r>
    </w:p>
  </w:endnote>
  <w:endnote w:type="continuationSeparator" w:id="0">
    <w:p w14:paraId="44E47416" w14:textId="77777777" w:rsidR="00D60E00" w:rsidRDefault="00D60E00" w:rsidP="00FF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6B591" w14:textId="77777777" w:rsidR="00D60E00" w:rsidRDefault="00D60E00" w:rsidP="00FF42BB">
      <w:pPr>
        <w:spacing w:after="0" w:line="240" w:lineRule="auto"/>
      </w:pPr>
      <w:r>
        <w:separator/>
      </w:r>
    </w:p>
  </w:footnote>
  <w:footnote w:type="continuationSeparator" w:id="0">
    <w:p w14:paraId="73D329CF" w14:textId="77777777" w:rsidR="00D60E00" w:rsidRDefault="00D60E00" w:rsidP="00FF42BB">
      <w:pPr>
        <w:spacing w:after="0" w:line="240" w:lineRule="auto"/>
      </w:pPr>
      <w:r>
        <w:continuationSeparator/>
      </w:r>
    </w:p>
  </w:footnote>
  <w:footnote w:id="1">
    <w:p w14:paraId="690C8B71" w14:textId="54E9B626" w:rsidR="004E1E36" w:rsidRDefault="004E1E3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E1E36">
        <w:t>https://jamanetwork.com/journals/jama/fullarticle/2762510</w:t>
      </w:r>
    </w:p>
  </w:footnote>
  <w:footnote w:id="2">
    <w:p w14:paraId="7B08ED8F" w14:textId="1978BA71" w:rsidR="00536171" w:rsidRDefault="0053617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E1E36">
        <w:t>https://jamanetwork.com/journals/jama/fullarticle/2762510</w:t>
      </w:r>
    </w:p>
  </w:footnote>
  <w:footnote w:id="3">
    <w:p w14:paraId="6D6CF81E" w14:textId="3AEAB57C" w:rsidR="002B5507" w:rsidRDefault="002B550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E1E36">
        <w:t>https://jamanetwork.com/journals/jama/fullarticle/2762510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6B0C1" w14:textId="5BF705B4" w:rsidR="00FF42BB" w:rsidRDefault="00FF42BB" w:rsidP="00FF42BB">
    <w:pPr>
      <w:pStyle w:val="Hlavika"/>
      <w:jc w:val="center"/>
    </w:pPr>
    <w:r>
      <w:rPr>
        <w:noProof/>
      </w:rPr>
      <w:drawing>
        <wp:inline distT="0" distB="0" distL="0" distR="0" wp14:anchorId="074C28BA" wp14:editId="42CAB0E6">
          <wp:extent cx="1914525" cy="780214"/>
          <wp:effectExtent l="0" t="0" r="0" b="127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42" cy="802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617B3C"/>
    <w:multiLevelType w:val="hybridMultilevel"/>
    <w:tmpl w:val="B43A82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6E20A8"/>
    <w:multiLevelType w:val="hybridMultilevel"/>
    <w:tmpl w:val="976B02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1F14E71"/>
    <w:multiLevelType w:val="hybridMultilevel"/>
    <w:tmpl w:val="8D7E82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10AB9"/>
    <w:multiLevelType w:val="hybridMultilevel"/>
    <w:tmpl w:val="D12AD8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632B6"/>
    <w:multiLevelType w:val="hybridMultilevel"/>
    <w:tmpl w:val="92460C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E0AC8"/>
    <w:multiLevelType w:val="hybridMultilevel"/>
    <w:tmpl w:val="62B411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BB"/>
    <w:rsid w:val="000A03B9"/>
    <w:rsid w:val="000F2165"/>
    <w:rsid w:val="000F4F09"/>
    <w:rsid w:val="00106031"/>
    <w:rsid w:val="00135425"/>
    <w:rsid w:val="001735F0"/>
    <w:rsid w:val="00232E51"/>
    <w:rsid w:val="002B4C64"/>
    <w:rsid w:val="002B5507"/>
    <w:rsid w:val="002E1745"/>
    <w:rsid w:val="00362827"/>
    <w:rsid w:val="00402075"/>
    <w:rsid w:val="00435E2E"/>
    <w:rsid w:val="004549DB"/>
    <w:rsid w:val="00454B1F"/>
    <w:rsid w:val="00477A1C"/>
    <w:rsid w:val="00483E26"/>
    <w:rsid w:val="004B5FBE"/>
    <w:rsid w:val="004C4970"/>
    <w:rsid w:val="004E1E36"/>
    <w:rsid w:val="00536171"/>
    <w:rsid w:val="00557913"/>
    <w:rsid w:val="006F3CC6"/>
    <w:rsid w:val="00767FD6"/>
    <w:rsid w:val="007B18AF"/>
    <w:rsid w:val="007B71D5"/>
    <w:rsid w:val="007F678A"/>
    <w:rsid w:val="00823271"/>
    <w:rsid w:val="00823C9C"/>
    <w:rsid w:val="0082796E"/>
    <w:rsid w:val="00891B15"/>
    <w:rsid w:val="0091722B"/>
    <w:rsid w:val="009256C4"/>
    <w:rsid w:val="00984288"/>
    <w:rsid w:val="00A379F7"/>
    <w:rsid w:val="00A813A3"/>
    <w:rsid w:val="00AB5A43"/>
    <w:rsid w:val="00B74670"/>
    <w:rsid w:val="00D15714"/>
    <w:rsid w:val="00D26250"/>
    <w:rsid w:val="00D60E00"/>
    <w:rsid w:val="00D7244C"/>
    <w:rsid w:val="00E12466"/>
    <w:rsid w:val="00E36F9F"/>
    <w:rsid w:val="00EA457C"/>
    <w:rsid w:val="00F06D99"/>
    <w:rsid w:val="00F41B99"/>
    <w:rsid w:val="00F60BB0"/>
    <w:rsid w:val="00FA523F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A4AD"/>
  <w15:chartTrackingRefBased/>
  <w15:docId w15:val="{B79D63EA-76CD-4B15-A7AF-E368B936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A813A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42BB"/>
  </w:style>
  <w:style w:type="paragraph" w:styleId="Pta">
    <w:name w:val="footer"/>
    <w:basedOn w:val="Normlny"/>
    <w:link w:val="PtaChar"/>
    <w:uiPriority w:val="99"/>
    <w:unhideWhenUsed/>
    <w:rsid w:val="00FF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42BB"/>
  </w:style>
  <w:style w:type="paragraph" w:customStyle="1" w:styleId="para">
    <w:name w:val="para"/>
    <w:basedOn w:val="Normlny"/>
    <w:rsid w:val="007B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B18AF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1E3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E1E3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1E36"/>
    <w:rPr>
      <w:vertAlign w:val="superscript"/>
    </w:rPr>
  </w:style>
  <w:style w:type="paragraph" w:styleId="Odsekzoznamu">
    <w:name w:val="List Paragraph"/>
    <w:basedOn w:val="Normlny"/>
    <w:uiPriority w:val="34"/>
    <w:qFormat/>
    <w:rsid w:val="00435E2E"/>
    <w:pPr>
      <w:ind w:left="720"/>
      <w:contextualSpacing/>
    </w:pPr>
  </w:style>
  <w:style w:type="paragraph" w:customStyle="1" w:styleId="Default">
    <w:name w:val="Default"/>
    <w:rsid w:val="002B550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813A3"/>
    <w:rPr>
      <w:rFonts w:ascii="Times New Roman" w:eastAsiaTheme="majorEastAsia" w:hAnsi="Times New Roman" w:cstheme="majorBidi"/>
      <w:b/>
      <w:sz w:val="24"/>
      <w:szCs w:val="32"/>
    </w:rPr>
  </w:style>
  <w:style w:type="character" w:styleId="Vrazn">
    <w:name w:val="Strong"/>
    <w:basedOn w:val="Predvolenpsmoodseku"/>
    <w:uiPriority w:val="22"/>
    <w:qFormat/>
    <w:rsid w:val="00FA523F"/>
    <w:rPr>
      <w:b/>
      <w:bCs/>
    </w:rPr>
  </w:style>
  <w:style w:type="table" w:styleId="Mriekatabuky">
    <w:name w:val="Table Grid"/>
    <w:basedOn w:val="Normlnatabuka"/>
    <w:uiPriority w:val="39"/>
    <w:rsid w:val="007F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22921-1435-4A06-AC2C-ABC76B3B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6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Sterhy Siskovic</dc:creator>
  <cp:keywords/>
  <dc:description/>
  <cp:lastModifiedBy>Sterhy Siskovic</cp:lastModifiedBy>
  <cp:revision>23</cp:revision>
  <dcterms:created xsi:type="dcterms:W3CDTF">2020-03-11T10:53:00Z</dcterms:created>
  <dcterms:modified xsi:type="dcterms:W3CDTF">2020-03-12T20:48:00Z</dcterms:modified>
</cp:coreProperties>
</file>